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ink/ink1.xml" ContentType="application/inkml+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5164DF" w14:textId="77777777" w:rsidR="00066CCC" w:rsidRDefault="00066CCC">
      <w:pPr>
        <w:pStyle w:val="BodyA"/>
        <w:widowControl w:val="0"/>
        <w:spacing w:after="0" w:line="276" w:lineRule="auto"/>
        <w:jc w:val="center"/>
      </w:pPr>
    </w:p>
    <w:p w14:paraId="04977257" w14:textId="77777777" w:rsidR="00066CCC" w:rsidRDefault="00066CCC">
      <w:pPr>
        <w:pStyle w:val="BodyA"/>
        <w:widowControl w:val="0"/>
        <w:spacing w:after="0" w:line="276" w:lineRule="auto"/>
        <w:jc w:val="center"/>
      </w:pPr>
    </w:p>
    <w:p w14:paraId="3513B221" w14:textId="2E110218" w:rsidR="009065BD" w:rsidRPr="0032139A" w:rsidRDefault="0032139A" w:rsidP="0032139A">
      <w:pPr>
        <w:pStyle w:val="BodyA"/>
        <w:rPr>
          <w:b/>
          <w:bCs/>
          <w:color w:val="4472C4"/>
          <w:sz w:val="36"/>
          <w:szCs w:val="36"/>
          <w:u w:val="single" w:color="4472C4"/>
        </w:rPr>
      </w:pPr>
      <w:r>
        <w:rPr>
          <w:rFonts w:ascii="Times New Roman" w:hAnsi="Times New Roman"/>
          <w:b/>
          <w:bCs/>
          <w:noProof/>
          <w:color w:val="4472C4"/>
          <w:sz w:val="36"/>
          <w:szCs w:val="36"/>
          <w:u w:val="single" w:color="4472C4"/>
        </w:rPr>
        <w:drawing>
          <wp:anchor distT="152400" distB="152400" distL="152400" distR="152400" simplePos="0" relativeHeight="251661312" behindDoc="0" locked="0" layoutInCell="1" allowOverlap="1" wp14:anchorId="68B623F0" wp14:editId="6B260EC1">
            <wp:simplePos x="0" y="0"/>
            <wp:positionH relativeFrom="page">
              <wp:posOffset>781050</wp:posOffset>
            </wp:positionH>
            <wp:positionV relativeFrom="line">
              <wp:posOffset>653415</wp:posOffset>
            </wp:positionV>
            <wp:extent cx="5943600" cy="4533900"/>
            <wp:effectExtent l="0" t="0" r="0" b="0"/>
            <wp:wrapThrough wrapText="bothSides" distL="152400" distR="152400">
              <wp:wrapPolygon edited="1">
                <wp:start x="0" y="0"/>
                <wp:lineTo x="21600" y="0"/>
                <wp:lineTo x="21600" y="21600"/>
                <wp:lineTo x="0" y="21600"/>
                <wp:lineTo x="0" y="0"/>
              </wp:wrapPolygon>
            </wp:wrapThrough>
            <wp:docPr id="1073741826"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26" name="pasted-image.png" descr="pasted-image.png"/>
                    <pic:cNvPicPr>
                      <a:picLocks noChangeAspect="1"/>
                    </pic:cNvPicPr>
                  </pic:nvPicPr>
                  <pic:blipFill>
                    <a:blip r:embed="rId7"/>
                    <a:stretch>
                      <a:fillRect/>
                    </a:stretch>
                  </pic:blipFill>
                  <pic:spPr>
                    <a:xfrm>
                      <a:off x="0" y="0"/>
                      <a:ext cx="5943600" cy="4533900"/>
                    </a:xfrm>
                    <a:prstGeom prst="rect">
                      <a:avLst/>
                    </a:prstGeom>
                    <a:ln w="12700" cap="flat">
                      <a:noFill/>
                      <a:miter lim="400000"/>
                    </a:ln>
                    <a:effectLst/>
                  </pic:spPr>
                </pic:pic>
              </a:graphicData>
            </a:graphic>
          </wp:anchor>
        </w:drawing>
      </w:r>
    </w:p>
    <w:p w14:paraId="4FA57800" w14:textId="77777777" w:rsidR="006E4165" w:rsidRDefault="006E4165" w:rsidP="006E4165">
      <w:pPr>
        <w:pStyle w:val="BodyA"/>
        <w:jc w:val="center"/>
        <w:rPr>
          <w:sz w:val="72"/>
          <w:szCs w:val="72"/>
          <w:lang w:val="de-DE"/>
        </w:rPr>
      </w:pPr>
    </w:p>
    <w:p w14:paraId="19F973F1" w14:textId="77777777" w:rsidR="00066CCC" w:rsidRDefault="009065BD" w:rsidP="006E4165">
      <w:pPr>
        <w:pStyle w:val="BodyA"/>
        <w:jc w:val="center"/>
        <w:rPr>
          <w:sz w:val="72"/>
          <w:szCs w:val="72"/>
          <w:lang w:val="de-DE"/>
        </w:rPr>
      </w:pPr>
      <w:r w:rsidRPr="009065BD">
        <w:rPr>
          <w:sz w:val="72"/>
          <w:szCs w:val="72"/>
          <w:lang w:val="de-DE"/>
        </w:rPr>
        <w:t xml:space="preserve">SAFE </w:t>
      </w:r>
      <w:r w:rsidR="006E4165">
        <w:rPr>
          <w:sz w:val="72"/>
          <w:szCs w:val="72"/>
          <w:lang w:val="de-DE"/>
        </w:rPr>
        <w:t xml:space="preserve">SCHOOLS </w:t>
      </w:r>
      <w:r w:rsidRPr="009065BD">
        <w:rPr>
          <w:sz w:val="72"/>
          <w:szCs w:val="72"/>
          <w:lang w:val="de-DE"/>
        </w:rPr>
        <w:t xml:space="preserve">PLAN </w:t>
      </w:r>
    </w:p>
    <w:p w14:paraId="11E19329" w14:textId="24C5D155" w:rsidR="006E4165" w:rsidRPr="006E4165" w:rsidRDefault="009450AE" w:rsidP="006E4165">
      <w:pPr>
        <w:pStyle w:val="BodyA"/>
        <w:jc w:val="center"/>
        <w:rPr>
          <w:sz w:val="36"/>
          <w:szCs w:val="36"/>
          <w:lang w:val="de-DE"/>
        </w:rPr>
      </w:pPr>
      <w:r>
        <w:rPr>
          <w:sz w:val="36"/>
          <w:szCs w:val="36"/>
          <w:lang w:val="de-DE"/>
        </w:rPr>
        <w:t xml:space="preserve">Summer </w:t>
      </w:r>
      <w:proofErr w:type="spellStart"/>
      <w:r w:rsidR="0032139A">
        <w:rPr>
          <w:sz w:val="36"/>
          <w:szCs w:val="36"/>
          <w:lang w:val="de-DE"/>
        </w:rPr>
        <w:t>Programs</w:t>
      </w:r>
      <w:proofErr w:type="spellEnd"/>
    </w:p>
    <w:p w14:paraId="15D73EA0" w14:textId="660746A7" w:rsidR="00066CCC" w:rsidRDefault="009065BD">
      <w:pPr>
        <w:pStyle w:val="BodyA"/>
        <w:jc w:val="center"/>
        <w:rPr>
          <w:sz w:val="36"/>
          <w:szCs w:val="36"/>
        </w:rPr>
      </w:pPr>
      <w:r w:rsidRPr="006E4165">
        <w:rPr>
          <w:sz w:val="36"/>
          <w:szCs w:val="36"/>
        </w:rPr>
        <w:t xml:space="preserve">Updated </w:t>
      </w:r>
      <w:r w:rsidR="009450AE">
        <w:rPr>
          <w:sz w:val="36"/>
          <w:szCs w:val="36"/>
        </w:rPr>
        <w:t>June 9</w:t>
      </w:r>
      <w:r w:rsidRPr="006E4165">
        <w:rPr>
          <w:sz w:val="36"/>
          <w:szCs w:val="36"/>
        </w:rPr>
        <w:t>, 2021</w:t>
      </w:r>
    </w:p>
    <w:p w14:paraId="7D8A3279" w14:textId="77777777" w:rsidR="006E4165" w:rsidRPr="006E4165" w:rsidRDefault="006E4165">
      <w:pPr>
        <w:pStyle w:val="BodyA"/>
        <w:jc w:val="center"/>
        <w:rPr>
          <w:color w:val="4472C4"/>
          <w:sz w:val="36"/>
          <w:szCs w:val="36"/>
          <w:u w:val="single" w:color="4472C4"/>
        </w:rPr>
      </w:pPr>
    </w:p>
    <w:p w14:paraId="39BF4E8F" w14:textId="77777777" w:rsidR="00066CCC" w:rsidRDefault="009065BD">
      <w:pPr>
        <w:pStyle w:val="BodyA"/>
        <w:sectPr w:rsidR="00066CCC">
          <w:headerReference w:type="default" r:id="rId8"/>
          <w:footerReference w:type="default" r:id="rId9"/>
          <w:headerReference w:type="first" r:id="rId10"/>
          <w:footerReference w:type="first" r:id="rId11"/>
          <w:pgSz w:w="12240" w:h="15840"/>
          <w:pgMar w:top="1080" w:right="1440" w:bottom="720" w:left="1440" w:header="720" w:footer="720" w:gutter="0"/>
          <w:pgNumType w:start="1"/>
          <w:cols w:space="720"/>
          <w:titlePg/>
        </w:sectPr>
      </w:pPr>
      <w:r>
        <w:rPr>
          <w:noProof/>
        </w:rPr>
        <mc:AlternateContent>
          <mc:Choice Requires="wps">
            <w:drawing>
              <wp:anchor distT="0" distB="0" distL="0" distR="0" simplePos="0" relativeHeight="251659264" behindDoc="0" locked="0" layoutInCell="1" allowOverlap="1" wp14:anchorId="085492F3" wp14:editId="2F962714">
                <wp:simplePos x="0" y="0"/>
                <wp:positionH relativeFrom="column">
                  <wp:posOffset>659656</wp:posOffset>
                </wp:positionH>
                <wp:positionV relativeFrom="line">
                  <wp:posOffset>-48254</wp:posOffset>
                </wp:positionV>
                <wp:extent cx="4699001" cy="45718"/>
                <wp:effectExtent l="0" t="0" r="0" b="0"/>
                <wp:wrapNone/>
                <wp:docPr id="1073741827" name="officeArt object" descr="Straight Arrow Connector 222"/>
                <wp:cNvGraphicFramePr/>
                <a:graphic xmlns:a="http://schemas.openxmlformats.org/drawingml/2006/main">
                  <a:graphicData uri="http://schemas.microsoft.com/office/word/2010/wordprocessingShape">
                    <wps:wsp>
                      <wps:cNvCnPr/>
                      <wps:spPr>
                        <a:xfrm flipV="1">
                          <a:off x="0" y="0"/>
                          <a:ext cx="4699001" cy="45718"/>
                        </a:xfrm>
                        <a:prstGeom prst="line">
                          <a:avLst/>
                        </a:prstGeom>
                        <a:noFill/>
                        <a:ln w="38100" cap="flat">
                          <a:solidFill>
                            <a:srgbClr val="000000"/>
                          </a:solidFill>
                          <a:prstDash val="solid"/>
                          <a:miter lim="800000"/>
                        </a:ln>
                        <a:effectLst/>
                      </wps:spPr>
                      <wps:bodyPr/>
                    </wps:wsp>
                  </a:graphicData>
                </a:graphic>
              </wp:anchor>
            </w:drawing>
          </mc:Choice>
          <mc:Fallback>
            <w:pict>
              <v:line id="_x0000_s1026" style="visibility:visible;position:absolute;margin-left:51.9pt;margin-top:-3.8pt;width:370.0pt;height:3.6pt;z-index:251659264;mso-position-horizontal:absolute;mso-position-horizontal-relative:text;mso-position-vertical:absolute;mso-position-vertical-relative:line;mso-wrap-distance-left:0.0pt;mso-wrap-distance-top:0.0pt;mso-wrap-distance-right:0.0pt;mso-wrap-distance-bottom:0.0pt;flip:y;">
                <v:fill on="f"/>
                <v:stroke filltype="solid" color="#000000" opacity="100.0%" weight="3.0pt" dashstyle="solid" endcap="flat" miterlimit="800.0%" joinstyle="miter" linestyle="single" startarrow="none" startarrowwidth="medium" startarrowlength="medium" endarrow="none" endarrowwidth="medium" endarrowlength="medium"/>
                <w10:wrap type="none" side="bothSides" anchorx="text"/>
              </v:line>
            </w:pict>
          </mc:Fallback>
        </mc:AlternateContent>
      </w:r>
    </w:p>
    <w:p w14:paraId="7B358E80" w14:textId="77777777" w:rsidR="00066CCC" w:rsidRDefault="00066CCC">
      <w:pPr>
        <w:pStyle w:val="BodyA"/>
        <w:tabs>
          <w:tab w:val="left" w:pos="8355"/>
        </w:tabs>
        <w:rPr>
          <w:b/>
          <w:bCs/>
          <w:sz w:val="36"/>
          <w:szCs w:val="36"/>
          <w:u w:val="single"/>
        </w:rPr>
      </w:pPr>
    </w:p>
    <w:p w14:paraId="50A8BA70" w14:textId="77777777" w:rsidR="00066CCC" w:rsidRDefault="009065BD">
      <w:pPr>
        <w:pStyle w:val="BodyA"/>
        <w:tabs>
          <w:tab w:val="left" w:pos="8355"/>
        </w:tabs>
        <w:jc w:val="center"/>
        <w:rPr>
          <w:b/>
          <w:bCs/>
          <w:sz w:val="32"/>
          <w:szCs w:val="32"/>
          <w:u w:val="single"/>
        </w:rPr>
      </w:pPr>
      <w:r>
        <w:rPr>
          <w:b/>
          <w:bCs/>
          <w:sz w:val="32"/>
          <w:szCs w:val="32"/>
          <w:u w:val="single"/>
        </w:rPr>
        <w:t>Table of Contents</w:t>
      </w:r>
    </w:p>
    <w:p w14:paraId="740530ED" w14:textId="77777777" w:rsidR="00066CCC" w:rsidRDefault="00066CCC">
      <w:pPr>
        <w:pStyle w:val="BodyA"/>
        <w:tabs>
          <w:tab w:val="left" w:pos="8355"/>
        </w:tabs>
        <w:jc w:val="center"/>
        <w:rPr>
          <w:b/>
          <w:bCs/>
          <w:sz w:val="32"/>
          <w:szCs w:val="32"/>
          <w:u w:val="single"/>
        </w:rPr>
      </w:pPr>
    </w:p>
    <w:p w14:paraId="6C379B44" w14:textId="2501BF0B" w:rsidR="00066CCC" w:rsidRDefault="009065BD">
      <w:pPr>
        <w:pStyle w:val="BodyA"/>
        <w:tabs>
          <w:tab w:val="left" w:pos="8355"/>
        </w:tabs>
        <w:rPr>
          <w:sz w:val="32"/>
          <w:szCs w:val="32"/>
        </w:rPr>
      </w:pPr>
      <w:r>
        <w:rPr>
          <w:sz w:val="32"/>
          <w:szCs w:val="32"/>
        </w:rPr>
        <w:t xml:space="preserve">Appendix A </w:t>
      </w:r>
      <w:r w:rsidR="000179EB">
        <w:rPr>
          <w:sz w:val="32"/>
          <w:szCs w:val="32"/>
        </w:rPr>
        <w:t>–</w:t>
      </w:r>
      <w:r w:rsidR="00A66B7B">
        <w:rPr>
          <w:sz w:val="32"/>
          <w:szCs w:val="32"/>
        </w:rPr>
        <w:t xml:space="preserve"> Summer </w:t>
      </w:r>
      <w:r w:rsidR="00004C96">
        <w:rPr>
          <w:sz w:val="32"/>
          <w:szCs w:val="32"/>
        </w:rPr>
        <w:t xml:space="preserve">Programs </w:t>
      </w:r>
      <w:r w:rsidR="000179EB">
        <w:rPr>
          <w:sz w:val="32"/>
          <w:szCs w:val="32"/>
        </w:rPr>
        <w:t>and Calendar</w:t>
      </w:r>
    </w:p>
    <w:p w14:paraId="2C4C703F" w14:textId="0BF0C6C7" w:rsidR="00066CCC" w:rsidRDefault="009065BD">
      <w:pPr>
        <w:pStyle w:val="BodyA"/>
        <w:tabs>
          <w:tab w:val="left" w:pos="8355"/>
        </w:tabs>
        <w:rPr>
          <w:sz w:val="32"/>
          <w:szCs w:val="32"/>
        </w:rPr>
      </w:pPr>
      <w:r>
        <w:rPr>
          <w:sz w:val="32"/>
          <w:szCs w:val="32"/>
        </w:rPr>
        <w:t xml:space="preserve">Appendix B </w:t>
      </w:r>
      <w:r w:rsidR="00A66B7B">
        <w:rPr>
          <w:sz w:val="32"/>
          <w:szCs w:val="32"/>
        </w:rPr>
        <w:t>–</w:t>
      </w:r>
      <w:r>
        <w:rPr>
          <w:sz w:val="32"/>
          <w:szCs w:val="32"/>
        </w:rPr>
        <w:t xml:space="preserve"> </w:t>
      </w:r>
      <w:r w:rsidR="00A66B7B">
        <w:rPr>
          <w:sz w:val="32"/>
          <w:szCs w:val="32"/>
        </w:rPr>
        <w:t>ESSER Funding Chart</w:t>
      </w:r>
    </w:p>
    <w:p w14:paraId="0B7AF423" w14:textId="60E8691A" w:rsidR="00066CCC" w:rsidRDefault="009065BD">
      <w:pPr>
        <w:pStyle w:val="BodyA"/>
        <w:tabs>
          <w:tab w:val="left" w:pos="8355"/>
        </w:tabs>
        <w:rPr>
          <w:sz w:val="32"/>
          <w:szCs w:val="32"/>
        </w:rPr>
      </w:pPr>
      <w:r>
        <w:rPr>
          <w:sz w:val="32"/>
          <w:szCs w:val="32"/>
        </w:rPr>
        <w:t xml:space="preserve">Appendix C </w:t>
      </w:r>
      <w:r w:rsidR="00F642C5">
        <w:rPr>
          <w:sz w:val="32"/>
          <w:szCs w:val="32"/>
        </w:rPr>
        <w:t>–</w:t>
      </w:r>
      <w:r>
        <w:rPr>
          <w:sz w:val="32"/>
          <w:szCs w:val="32"/>
        </w:rPr>
        <w:t xml:space="preserve"> </w:t>
      </w:r>
      <w:r w:rsidR="00F642C5">
        <w:rPr>
          <w:sz w:val="32"/>
          <w:szCs w:val="32"/>
        </w:rPr>
        <w:t>Summer Food Service Information</w:t>
      </w:r>
    </w:p>
    <w:p w14:paraId="1F2B352B" w14:textId="77777777" w:rsidR="00F642C5" w:rsidRDefault="00F642C5" w:rsidP="00F642C5">
      <w:pPr>
        <w:pStyle w:val="BodyA"/>
        <w:tabs>
          <w:tab w:val="left" w:pos="8355"/>
        </w:tabs>
        <w:rPr>
          <w:sz w:val="32"/>
          <w:szCs w:val="32"/>
        </w:rPr>
      </w:pPr>
      <w:r>
        <w:rPr>
          <w:sz w:val="32"/>
          <w:szCs w:val="32"/>
        </w:rPr>
        <w:t>Appendix D - Minnesota Department of Health Tips</w:t>
      </w:r>
    </w:p>
    <w:p w14:paraId="19C6828B" w14:textId="57A365DF" w:rsidR="00F642C5" w:rsidRDefault="00F642C5">
      <w:pPr>
        <w:pStyle w:val="BodyA"/>
        <w:tabs>
          <w:tab w:val="left" w:pos="8355"/>
        </w:tabs>
        <w:rPr>
          <w:b/>
          <w:bCs/>
          <w:sz w:val="36"/>
          <w:szCs w:val="36"/>
          <w:u w:val="single"/>
        </w:rPr>
      </w:pPr>
    </w:p>
    <w:p w14:paraId="06F48EA0" w14:textId="77777777" w:rsidR="00066CCC" w:rsidRDefault="00066CCC">
      <w:pPr>
        <w:pStyle w:val="BodyA"/>
        <w:tabs>
          <w:tab w:val="left" w:pos="8355"/>
        </w:tabs>
        <w:rPr>
          <w:b/>
          <w:bCs/>
          <w:sz w:val="36"/>
          <w:szCs w:val="36"/>
          <w:u w:val="single"/>
        </w:rPr>
      </w:pPr>
    </w:p>
    <w:p w14:paraId="6F105488" w14:textId="77777777" w:rsidR="00066CCC" w:rsidRDefault="00066CCC">
      <w:pPr>
        <w:pStyle w:val="BodyA"/>
        <w:tabs>
          <w:tab w:val="left" w:pos="8355"/>
        </w:tabs>
        <w:rPr>
          <w:b/>
          <w:bCs/>
          <w:sz w:val="36"/>
          <w:szCs w:val="36"/>
          <w:u w:val="single"/>
        </w:rPr>
      </w:pPr>
    </w:p>
    <w:p w14:paraId="6087DF63" w14:textId="77777777" w:rsidR="00066CCC" w:rsidRDefault="00066CCC">
      <w:pPr>
        <w:pStyle w:val="BodyA"/>
        <w:tabs>
          <w:tab w:val="left" w:pos="8355"/>
        </w:tabs>
        <w:rPr>
          <w:b/>
          <w:bCs/>
          <w:sz w:val="36"/>
          <w:szCs w:val="36"/>
          <w:u w:val="single"/>
        </w:rPr>
      </w:pPr>
    </w:p>
    <w:p w14:paraId="5791CE14" w14:textId="77777777" w:rsidR="00066CCC" w:rsidRDefault="00066CCC">
      <w:pPr>
        <w:pStyle w:val="BodyA"/>
        <w:tabs>
          <w:tab w:val="left" w:pos="8355"/>
        </w:tabs>
        <w:rPr>
          <w:b/>
          <w:bCs/>
          <w:sz w:val="36"/>
          <w:szCs w:val="36"/>
          <w:u w:val="single"/>
        </w:rPr>
      </w:pPr>
    </w:p>
    <w:p w14:paraId="0F9BAB70" w14:textId="77777777" w:rsidR="00066CCC" w:rsidRDefault="00066CCC">
      <w:pPr>
        <w:pStyle w:val="BodyA"/>
        <w:tabs>
          <w:tab w:val="left" w:pos="8355"/>
        </w:tabs>
        <w:rPr>
          <w:b/>
          <w:bCs/>
          <w:sz w:val="36"/>
          <w:szCs w:val="36"/>
          <w:u w:val="single"/>
        </w:rPr>
      </w:pPr>
    </w:p>
    <w:p w14:paraId="620C96D1" w14:textId="77777777" w:rsidR="00066CCC" w:rsidRDefault="00066CCC">
      <w:pPr>
        <w:pStyle w:val="BodyA"/>
        <w:tabs>
          <w:tab w:val="left" w:pos="8355"/>
        </w:tabs>
        <w:rPr>
          <w:b/>
          <w:bCs/>
          <w:sz w:val="36"/>
          <w:szCs w:val="36"/>
          <w:u w:val="single"/>
        </w:rPr>
      </w:pPr>
    </w:p>
    <w:p w14:paraId="1802B36F" w14:textId="77777777" w:rsidR="00066CCC" w:rsidRDefault="00066CCC">
      <w:pPr>
        <w:pStyle w:val="BodyA"/>
        <w:tabs>
          <w:tab w:val="left" w:pos="8355"/>
        </w:tabs>
        <w:rPr>
          <w:b/>
          <w:bCs/>
          <w:sz w:val="36"/>
          <w:szCs w:val="36"/>
          <w:u w:val="single"/>
        </w:rPr>
      </w:pPr>
    </w:p>
    <w:p w14:paraId="3AAA6531" w14:textId="77777777" w:rsidR="00066CCC" w:rsidRDefault="00066CCC">
      <w:pPr>
        <w:pStyle w:val="BodyA"/>
        <w:tabs>
          <w:tab w:val="left" w:pos="8355"/>
        </w:tabs>
        <w:rPr>
          <w:b/>
          <w:bCs/>
          <w:sz w:val="36"/>
          <w:szCs w:val="36"/>
          <w:u w:val="single"/>
        </w:rPr>
      </w:pPr>
    </w:p>
    <w:p w14:paraId="35F8E7A9" w14:textId="77777777" w:rsidR="00066CCC" w:rsidRDefault="00066CCC">
      <w:pPr>
        <w:pStyle w:val="BodyA"/>
        <w:tabs>
          <w:tab w:val="left" w:pos="8355"/>
        </w:tabs>
        <w:rPr>
          <w:b/>
          <w:bCs/>
          <w:sz w:val="36"/>
          <w:szCs w:val="36"/>
          <w:u w:val="single"/>
        </w:rPr>
      </w:pPr>
    </w:p>
    <w:p w14:paraId="28DC1696" w14:textId="77777777" w:rsidR="00066CCC" w:rsidRDefault="00066CCC">
      <w:pPr>
        <w:pStyle w:val="BodyA"/>
        <w:tabs>
          <w:tab w:val="left" w:pos="8355"/>
        </w:tabs>
        <w:rPr>
          <w:b/>
          <w:bCs/>
          <w:sz w:val="36"/>
          <w:szCs w:val="36"/>
          <w:u w:val="single"/>
        </w:rPr>
      </w:pPr>
    </w:p>
    <w:p w14:paraId="1E5B4A51" w14:textId="77777777" w:rsidR="00066CCC" w:rsidRDefault="00066CCC">
      <w:pPr>
        <w:pStyle w:val="BodyA"/>
        <w:tabs>
          <w:tab w:val="left" w:pos="8355"/>
        </w:tabs>
        <w:rPr>
          <w:b/>
          <w:bCs/>
          <w:sz w:val="36"/>
          <w:szCs w:val="36"/>
          <w:u w:val="single"/>
        </w:rPr>
      </w:pPr>
    </w:p>
    <w:p w14:paraId="2F3EC664" w14:textId="77777777" w:rsidR="00066CCC" w:rsidRDefault="00066CCC">
      <w:pPr>
        <w:pStyle w:val="BodyA"/>
        <w:tabs>
          <w:tab w:val="left" w:pos="8355"/>
        </w:tabs>
        <w:rPr>
          <w:b/>
          <w:bCs/>
          <w:sz w:val="36"/>
          <w:szCs w:val="36"/>
          <w:u w:val="single"/>
        </w:rPr>
      </w:pPr>
    </w:p>
    <w:p w14:paraId="164DB050" w14:textId="77777777" w:rsidR="00066CCC" w:rsidRDefault="00066CCC">
      <w:pPr>
        <w:pStyle w:val="BodyA"/>
        <w:tabs>
          <w:tab w:val="left" w:pos="8355"/>
        </w:tabs>
        <w:rPr>
          <w:b/>
          <w:bCs/>
          <w:sz w:val="36"/>
          <w:szCs w:val="36"/>
          <w:u w:val="single"/>
        </w:rPr>
      </w:pPr>
    </w:p>
    <w:p w14:paraId="3D71B991" w14:textId="77777777" w:rsidR="00066CCC" w:rsidRDefault="00066CCC">
      <w:pPr>
        <w:pStyle w:val="BodyA"/>
        <w:tabs>
          <w:tab w:val="left" w:pos="8355"/>
        </w:tabs>
        <w:rPr>
          <w:b/>
          <w:bCs/>
          <w:sz w:val="36"/>
          <w:szCs w:val="36"/>
          <w:u w:val="single"/>
        </w:rPr>
      </w:pPr>
    </w:p>
    <w:p w14:paraId="4EE8B49C" w14:textId="77777777" w:rsidR="00066CCC" w:rsidRDefault="00066CCC">
      <w:pPr>
        <w:pStyle w:val="BodyA"/>
        <w:tabs>
          <w:tab w:val="left" w:pos="8355"/>
        </w:tabs>
      </w:pPr>
      <w:bookmarkStart w:id="0" w:name="_headingh.gjdgxs"/>
      <w:bookmarkEnd w:id="0"/>
    </w:p>
    <w:p w14:paraId="5065A2B5" w14:textId="77777777" w:rsidR="00066CCC" w:rsidRDefault="009065BD">
      <w:pPr>
        <w:pStyle w:val="Heading"/>
        <w:spacing w:after="240"/>
      </w:pPr>
      <w:r>
        <w:rPr>
          <w:rFonts w:ascii="Calibri" w:eastAsia="Calibri" w:hAnsi="Calibri" w:cs="Calibri"/>
          <w:b w:val="0"/>
          <w:bCs w:val="0"/>
          <w:noProof/>
          <w:color w:val="4472C4"/>
          <w:u w:color="4472C4"/>
        </w:rPr>
        <w:drawing>
          <wp:inline distT="0" distB="0" distL="0" distR="0" wp14:anchorId="2E6609F3" wp14:editId="1B988765">
            <wp:extent cx="5511800" cy="927100"/>
            <wp:effectExtent l="0" t="0" r="0" b="0"/>
            <wp:docPr id="1073741828" name="officeArt object" descr="Picture 22"/>
            <wp:cNvGraphicFramePr/>
            <a:graphic xmlns:a="http://schemas.openxmlformats.org/drawingml/2006/main">
              <a:graphicData uri="http://schemas.openxmlformats.org/drawingml/2006/picture">
                <pic:pic xmlns:pic="http://schemas.openxmlformats.org/drawingml/2006/picture">
                  <pic:nvPicPr>
                    <pic:cNvPr id="1073741828" name="Picture 22" descr="Picture 22"/>
                    <pic:cNvPicPr>
                      <a:picLocks noChangeAspect="1"/>
                    </pic:cNvPicPr>
                  </pic:nvPicPr>
                  <pic:blipFill>
                    <a:blip r:embed="rId12"/>
                    <a:stretch>
                      <a:fillRect/>
                    </a:stretch>
                  </pic:blipFill>
                  <pic:spPr>
                    <a:xfrm>
                      <a:off x="0" y="0"/>
                      <a:ext cx="5511800" cy="927100"/>
                    </a:xfrm>
                    <a:prstGeom prst="rect">
                      <a:avLst/>
                    </a:prstGeom>
                    <a:ln w="12700" cap="flat">
                      <a:noFill/>
                      <a:miter lim="400000"/>
                    </a:ln>
                    <a:effectLst/>
                  </pic:spPr>
                </pic:pic>
              </a:graphicData>
            </a:graphic>
          </wp:inline>
        </w:drawing>
      </w:r>
    </w:p>
    <w:p w14:paraId="661FD204" w14:textId="77777777" w:rsidR="00066CCC" w:rsidRDefault="00066CCC">
      <w:pPr>
        <w:pStyle w:val="Heading"/>
        <w:spacing w:after="240"/>
      </w:pPr>
    </w:p>
    <w:p w14:paraId="6DC8E29B" w14:textId="5EC039BB" w:rsidR="00066CCC" w:rsidRDefault="009065BD">
      <w:pPr>
        <w:pStyle w:val="Heading"/>
        <w:spacing w:after="240"/>
        <w:rPr>
          <w:lang w:val="fr-FR"/>
        </w:rPr>
      </w:pPr>
      <w:r>
        <w:rPr>
          <w:lang w:val="fr-FR"/>
        </w:rPr>
        <w:t>Introduction</w:t>
      </w:r>
    </w:p>
    <w:p w14:paraId="03B44B78" w14:textId="021B5527" w:rsidR="00FC1C97" w:rsidRDefault="00FC1C97" w:rsidP="009450AE">
      <w:pPr>
        <w:pStyle w:val="BodyA"/>
        <w:spacing w:line="240" w:lineRule="auto"/>
        <w:rPr>
          <w:lang w:val="fr-FR"/>
        </w:rPr>
      </w:pPr>
      <w:r>
        <w:rPr>
          <w:b/>
          <w:bCs/>
        </w:rPr>
        <w:t>The Deer River Safe Schools Plan is a working document to be updated as changes occur.</w:t>
      </w:r>
      <w:r>
        <w:t xml:space="preserve">  The </w:t>
      </w:r>
      <w:r w:rsidR="00BD662F">
        <w:t xml:space="preserve">cover page </w:t>
      </w:r>
      <w:r>
        <w:t xml:space="preserve">will contain the date when updated versions have been released.  </w:t>
      </w:r>
    </w:p>
    <w:p w14:paraId="59FEED4A" w14:textId="0ECB723C" w:rsidR="009450AE" w:rsidRDefault="00FC1C97" w:rsidP="009450AE">
      <w:pPr>
        <w:pStyle w:val="BodyA"/>
        <w:spacing w:line="240" w:lineRule="auto"/>
      </w:pPr>
      <w:r>
        <w:rPr>
          <w:lang w:val="fr-FR"/>
        </w:rPr>
        <w:t>I</w:t>
      </w:r>
      <w:r w:rsidR="009450AE">
        <w:rPr>
          <w:lang w:val="fr-FR"/>
        </w:rPr>
        <w:t xml:space="preserve">n the </w:t>
      </w:r>
      <w:proofErr w:type="spellStart"/>
      <w:r w:rsidR="00BD662F">
        <w:rPr>
          <w:lang w:val="fr-FR"/>
        </w:rPr>
        <w:t>Spring</w:t>
      </w:r>
      <w:proofErr w:type="spellEnd"/>
      <w:r w:rsidR="00BD662F">
        <w:rPr>
          <w:lang w:val="fr-FR"/>
        </w:rPr>
        <w:t xml:space="preserve"> </w:t>
      </w:r>
      <w:r w:rsidR="009450AE">
        <w:rPr>
          <w:lang w:val="fr-FR"/>
        </w:rPr>
        <w:t>of 2020</w:t>
      </w:r>
      <w:r w:rsidR="009450AE">
        <w:t xml:space="preserve">, the Deer River School District closed its school buildings to students due to the COVID-19 outbreak and Governor’s Emergency Executive Order 20-02, issued March 15, 2020.  For the remainder of the spring semester, students engaged in distance learning.  On July 30, Governor Walz introduced the </w:t>
      </w:r>
      <w:r w:rsidR="009450AE" w:rsidRPr="006E4165">
        <w:rPr>
          <w:i/>
          <w:iCs/>
        </w:rPr>
        <w:t>Safe Learning Plan for 2020-21:  A Localized, Data-Driven Approach</w:t>
      </w:r>
      <w:r w:rsidR="009450AE">
        <w:t xml:space="preserve"> and the accompanying Executive Order 20-82.</w:t>
      </w:r>
    </w:p>
    <w:p w14:paraId="23E21530" w14:textId="6E8587BE" w:rsidR="009450AE" w:rsidRDefault="009450AE" w:rsidP="009450AE">
      <w:pPr>
        <w:pStyle w:val="BodyA"/>
        <w:spacing w:line="240" w:lineRule="auto"/>
      </w:pPr>
      <w:r>
        <w:t>On September 8</w:t>
      </w:r>
      <w:r w:rsidR="00303723">
        <w:t xml:space="preserve">, </w:t>
      </w:r>
      <w:proofErr w:type="gramStart"/>
      <w:r w:rsidR="00303723">
        <w:t>2020</w:t>
      </w:r>
      <w:proofErr w:type="gramEnd"/>
      <w:r>
        <w:t xml:space="preserve"> Deer River Schools opened in a hybrid model for grades PK-12.  After 100 consecutive days of hybrid operations, the district transitioned to an in-person base model of instruction for grades PK-6 on February 22 and grades 7-12 on March 8.  The revised Deer River Safe Schools plan encompassed Executive Orders 20-94, 20-95, and 20-99 along with the State Safe Learning Plan as updated on February 17, 2021.</w:t>
      </w:r>
    </w:p>
    <w:p w14:paraId="33539C18" w14:textId="77777777" w:rsidR="009450AE" w:rsidRDefault="00400CD8" w:rsidP="009450AE">
      <w:pPr>
        <w:pStyle w:val="BodyA"/>
        <w:spacing w:line="240" w:lineRule="auto"/>
      </w:pPr>
      <w:hyperlink r:id="rId13" w:history="1">
        <w:r w:rsidR="009450AE" w:rsidRPr="000179EB">
          <w:rPr>
            <w:rStyle w:val="Hyperlink"/>
          </w:rPr>
          <w:t>https://www.health.state.mn.us/diseases/coronavirus/schools/k12planguide.pdf</w:t>
        </w:r>
      </w:hyperlink>
    </w:p>
    <w:p w14:paraId="29980D67" w14:textId="3D32562E" w:rsidR="009450AE" w:rsidRPr="00086170" w:rsidRDefault="009450AE" w:rsidP="009450AE">
      <w:pPr>
        <w:pStyle w:val="BodyA"/>
        <w:spacing w:line="240" w:lineRule="auto"/>
        <w:rPr>
          <w:rFonts w:cs="Calibri"/>
        </w:rPr>
      </w:pPr>
      <w:r w:rsidRPr="00086170">
        <w:rPr>
          <w:rFonts w:cs="Calibri"/>
        </w:rPr>
        <w:t xml:space="preserve">In May, rising COVID-19 case rates in the community and the frequent disruption caused by quarantines from close contacts necessitated action.  At an emergency meeting of the Deer River Board of Education on May 6, </w:t>
      </w:r>
      <w:proofErr w:type="gramStart"/>
      <w:r w:rsidR="00303723" w:rsidRPr="00086170">
        <w:rPr>
          <w:rFonts w:cs="Calibri"/>
        </w:rPr>
        <w:t>2021</w:t>
      </w:r>
      <w:proofErr w:type="gramEnd"/>
      <w:r w:rsidR="00303723" w:rsidRPr="00086170">
        <w:rPr>
          <w:rFonts w:cs="Calibri"/>
        </w:rPr>
        <w:t xml:space="preserve"> </w:t>
      </w:r>
      <w:r w:rsidRPr="00086170">
        <w:rPr>
          <w:rFonts w:cs="Calibri"/>
        </w:rPr>
        <w:t>a unanimous decision was made to modify the in-person base learning model effective May 11.  Customized schedules were assigned to each student with the majority attending in-person classes every other day.  All school settings returned back to six-foot distancing through the remainder of the school year.</w:t>
      </w:r>
    </w:p>
    <w:p w14:paraId="4946E33D" w14:textId="7802AE3F" w:rsidR="009450AE" w:rsidRPr="00086170" w:rsidRDefault="009450AE" w:rsidP="009450AE">
      <w:pPr>
        <w:pStyle w:val="BodyA"/>
        <w:spacing w:line="240" w:lineRule="auto"/>
        <w:rPr>
          <w:rFonts w:cs="Calibri"/>
        </w:rPr>
      </w:pPr>
      <w:r w:rsidRPr="00086170">
        <w:rPr>
          <w:rFonts w:cs="Calibri"/>
        </w:rPr>
        <w:t>On May 13, the Commissioner of the Minnesota Department of Education reinforced that all public schools must continue to follow their current Safe Schools Plan through the end of the teacher contract year.  Our Safe Finish Plan utilized the following elements:</w:t>
      </w:r>
    </w:p>
    <w:p w14:paraId="3F886531" w14:textId="77777777" w:rsidR="009450AE" w:rsidRPr="00086170" w:rsidRDefault="009450AE" w:rsidP="009450AE">
      <w:pPr>
        <w:pStyle w:val="BodyA"/>
        <w:numPr>
          <w:ilvl w:val="0"/>
          <w:numId w:val="4"/>
        </w:numPr>
        <w:spacing w:after="0"/>
        <w:rPr>
          <w:rFonts w:cs="Calibri"/>
        </w:rPr>
      </w:pPr>
      <w:r w:rsidRPr="00086170">
        <w:rPr>
          <w:rFonts w:cs="Calibri"/>
        </w:rPr>
        <w:t>Maintain a distance of six feet between individuals</w:t>
      </w:r>
    </w:p>
    <w:p w14:paraId="6E9ECDF5" w14:textId="77777777" w:rsidR="009450AE" w:rsidRPr="00086170" w:rsidRDefault="009450AE" w:rsidP="009450AE">
      <w:pPr>
        <w:pStyle w:val="BodyA"/>
        <w:numPr>
          <w:ilvl w:val="0"/>
          <w:numId w:val="4"/>
        </w:numPr>
        <w:spacing w:after="0"/>
        <w:rPr>
          <w:rFonts w:cs="Calibri"/>
        </w:rPr>
      </w:pPr>
      <w:r w:rsidRPr="00086170">
        <w:rPr>
          <w:rFonts w:cs="Calibri"/>
        </w:rPr>
        <w:t>Wear face masks or coverings when not safely spaced</w:t>
      </w:r>
    </w:p>
    <w:p w14:paraId="5D5022F1" w14:textId="77777777" w:rsidR="009450AE" w:rsidRPr="00086170" w:rsidRDefault="009450AE" w:rsidP="009450AE">
      <w:pPr>
        <w:pStyle w:val="BodyA"/>
        <w:numPr>
          <w:ilvl w:val="0"/>
          <w:numId w:val="4"/>
        </w:numPr>
        <w:spacing w:after="0"/>
        <w:rPr>
          <w:rFonts w:cs="Calibri"/>
        </w:rPr>
      </w:pPr>
      <w:r w:rsidRPr="00086170">
        <w:rPr>
          <w:rFonts w:cs="Calibri"/>
        </w:rPr>
        <w:t>Screen for COVID-19 symptoms</w:t>
      </w:r>
    </w:p>
    <w:p w14:paraId="665969F7" w14:textId="77777777" w:rsidR="009450AE" w:rsidRPr="00086170" w:rsidRDefault="009450AE" w:rsidP="009450AE">
      <w:pPr>
        <w:pStyle w:val="BodyA"/>
        <w:numPr>
          <w:ilvl w:val="0"/>
          <w:numId w:val="4"/>
        </w:numPr>
        <w:spacing w:after="0"/>
        <w:rPr>
          <w:rFonts w:cs="Calibri"/>
        </w:rPr>
      </w:pPr>
      <w:r w:rsidRPr="00086170">
        <w:rPr>
          <w:rFonts w:cs="Calibri"/>
        </w:rPr>
        <w:t>Practice good hygiene protocols, including hand washing, cleaning and disinfecting</w:t>
      </w:r>
    </w:p>
    <w:p w14:paraId="0F431096" w14:textId="77777777" w:rsidR="009450AE" w:rsidRPr="00086170" w:rsidRDefault="009450AE" w:rsidP="009450AE">
      <w:pPr>
        <w:pStyle w:val="BodyA"/>
        <w:numPr>
          <w:ilvl w:val="0"/>
          <w:numId w:val="4"/>
        </w:numPr>
        <w:spacing w:after="0"/>
        <w:rPr>
          <w:rFonts w:cs="Calibri"/>
        </w:rPr>
      </w:pPr>
      <w:r w:rsidRPr="00086170">
        <w:rPr>
          <w:rFonts w:cs="Calibri"/>
        </w:rPr>
        <w:t>Limit group size in all settings</w:t>
      </w:r>
    </w:p>
    <w:p w14:paraId="1ADFF488" w14:textId="77777777" w:rsidR="009450AE" w:rsidRPr="00086170" w:rsidRDefault="009450AE" w:rsidP="009450AE">
      <w:pPr>
        <w:pStyle w:val="BodyA"/>
        <w:numPr>
          <w:ilvl w:val="0"/>
          <w:numId w:val="4"/>
        </w:numPr>
        <w:rPr>
          <w:rFonts w:cs="Calibri"/>
        </w:rPr>
      </w:pPr>
      <w:r w:rsidRPr="00086170">
        <w:rPr>
          <w:rFonts w:cs="Calibri"/>
        </w:rPr>
        <w:t>Plan for short-term school closures, should there be a suspected or confirmed COVID-19 case.</w:t>
      </w:r>
    </w:p>
    <w:p w14:paraId="1CB4B510" w14:textId="77777777" w:rsidR="009450AE" w:rsidRPr="00086170" w:rsidRDefault="009450AE" w:rsidP="009450AE">
      <w:pPr>
        <w:pStyle w:val="BodyA"/>
        <w:numPr>
          <w:ilvl w:val="0"/>
          <w:numId w:val="4"/>
        </w:numPr>
        <w:rPr>
          <w:rFonts w:cs="Calibri"/>
        </w:rPr>
      </w:pPr>
      <w:r w:rsidRPr="00086170">
        <w:rPr>
          <w:rFonts w:cs="Calibri"/>
        </w:rPr>
        <w:t>Encourage students and non-staff members who visit school sites to utilize community COVID-19 testing sites.</w:t>
      </w:r>
    </w:p>
    <w:p w14:paraId="5B92EE5E" w14:textId="77777777" w:rsidR="009450AE" w:rsidRPr="00086170" w:rsidRDefault="009450AE" w:rsidP="009450AE">
      <w:pPr>
        <w:pStyle w:val="BodyA"/>
        <w:numPr>
          <w:ilvl w:val="0"/>
          <w:numId w:val="4"/>
        </w:numPr>
        <w:rPr>
          <w:rFonts w:cs="Calibri"/>
        </w:rPr>
      </w:pPr>
      <w:r w:rsidRPr="00086170">
        <w:rPr>
          <w:rFonts w:cs="Calibri"/>
        </w:rPr>
        <w:lastRenderedPageBreak/>
        <w:t>Require music education staff to follow state health department guidelines for instruction</w:t>
      </w:r>
    </w:p>
    <w:p w14:paraId="68376DAC" w14:textId="2DEA26F6" w:rsidR="009450AE" w:rsidRPr="00086170" w:rsidRDefault="00400CD8" w:rsidP="009450AE">
      <w:pPr>
        <w:pStyle w:val="BodyA"/>
        <w:ind w:left="720"/>
        <w:rPr>
          <w:rFonts w:cs="Calibri"/>
        </w:rPr>
      </w:pPr>
      <w:hyperlink r:id="rId14" w:history="1">
        <w:r w:rsidR="009450AE" w:rsidRPr="00086170">
          <w:rPr>
            <w:rStyle w:val="Hyperlink"/>
            <w:rFonts w:cs="Calibri"/>
          </w:rPr>
          <w:t>https://www.health.state.mn.us/diseases/coronoavirus/musicguide.pdf</w:t>
        </w:r>
      </w:hyperlink>
    </w:p>
    <w:p w14:paraId="31774563" w14:textId="77777777" w:rsidR="009450AE" w:rsidRPr="00086170" w:rsidRDefault="009450AE" w:rsidP="009450AE">
      <w:pPr>
        <w:pStyle w:val="BodyA"/>
        <w:numPr>
          <w:ilvl w:val="0"/>
          <w:numId w:val="4"/>
        </w:numPr>
        <w:rPr>
          <w:rFonts w:cs="Calibri"/>
        </w:rPr>
      </w:pPr>
      <w:r w:rsidRPr="00086170">
        <w:rPr>
          <w:rFonts w:cs="Calibri"/>
        </w:rPr>
        <w:t>Require staff who provide necessary close contact and direct support services to follow state health department guidelines for personal protection.</w:t>
      </w:r>
    </w:p>
    <w:p w14:paraId="4541A389" w14:textId="022B916B" w:rsidR="00FC1C97" w:rsidRPr="00086170" w:rsidRDefault="00400CD8" w:rsidP="009450AE">
      <w:pPr>
        <w:pStyle w:val="BodyA"/>
        <w:ind w:left="720"/>
        <w:rPr>
          <w:rFonts w:cs="Calibri"/>
          <w:u w:val="single"/>
        </w:rPr>
      </w:pPr>
      <w:hyperlink r:id="rId15" w:history="1">
        <w:r w:rsidR="009450AE" w:rsidRPr="00086170">
          <w:rPr>
            <w:rStyle w:val="Hyperlink"/>
            <w:rFonts w:cs="Calibri"/>
          </w:rPr>
          <w:t>https://www.health.state.mn.us/diseases/coronavirus/schools/directsupport.pdf</w:t>
        </w:r>
      </w:hyperlink>
    </w:p>
    <w:p w14:paraId="167678A4" w14:textId="77777777" w:rsidR="009450AE" w:rsidRPr="00086170" w:rsidRDefault="009450AE" w:rsidP="009450A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rPr>
      </w:pPr>
    </w:p>
    <w:p w14:paraId="75BC5D02" w14:textId="7EDA108D" w:rsidR="009450AE" w:rsidRPr="00086170" w:rsidRDefault="00FC1C97" w:rsidP="009450A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rPr>
      </w:pPr>
      <w:r w:rsidRPr="00086170">
        <w:rPr>
          <w:rFonts w:ascii="Calibri" w:eastAsia="Times New Roman" w:hAnsi="Calibri" w:cs="Calibri"/>
          <w:sz w:val="22"/>
          <w:szCs w:val="22"/>
          <w:bdr w:val="none" w:sz="0" w:space="0" w:color="auto"/>
        </w:rPr>
        <w:t xml:space="preserve">One June 4, </w:t>
      </w:r>
      <w:r w:rsidR="009450AE" w:rsidRPr="009450AE">
        <w:rPr>
          <w:rFonts w:ascii="Calibri" w:eastAsia="Times New Roman" w:hAnsi="Calibri" w:cs="Calibri"/>
          <w:sz w:val="22"/>
          <w:szCs w:val="22"/>
          <w:bdr w:val="none" w:sz="0" w:space="0" w:color="auto"/>
        </w:rPr>
        <w:t xml:space="preserve">The </w:t>
      </w:r>
      <w:r w:rsidRPr="00086170">
        <w:rPr>
          <w:rFonts w:ascii="Calibri" w:eastAsia="Times New Roman" w:hAnsi="Calibri" w:cs="Calibri"/>
          <w:sz w:val="22"/>
          <w:szCs w:val="22"/>
          <w:bdr w:val="none" w:sz="0" w:space="0" w:color="auto"/>
        </w:rPr>
        <w:t xml:space="preserve">Minnesota </w:t>
      </w:r>
      <w:r w:rsidR="009450AE" w:rsidRPr="009450AE">
        <w:rPr>
          <w:rFonts w:ascii="Calibri" w:eastAsia="Times New Roman" w:hAnsi="Calibri" w:cs="Calibri"/>
          <w:sz w:val="22"/>
          <w:szCs w:val="22"/>
          <w:bdr w:val="none" w:sz="0" w:space="0" w:color="auto"/>
        </w:rPr>
        <w:t>Safe Learning Pla</w:t>
      </w:r>
      <w:r w:rsidRPr="00086170">
        <w:rPr>
          <w:rFonts w:ascii="Calibri" w:eastAsia="Times New Roman" w:hAnsi="Calibri" w:cs="Calibri"/>
          <w:sz w:val="22"/>
          <w:szCs w:val="22"/>
          <w:bdr w:val="none" w:sz="0" w:space="0" w:color="auto"/>
        </w:rPr>
        <w:t xml:space="preserve">n, as applicable to the Deer River Schools ended.  This terminated the requirements in </w:t>
      </w:r>
      <w:r w:rsidR="009450AE" w:rsidRPr="009450AE">
        <w:rPr>
          <w:rFonts w:ascii="Calibri" w:eastAsia="Times New Roman" w:hAnsi="Calibri" w:cs="Calibri"/>
          <w:sz w:val="22"/>
          <w:szCs w:val="22"/>
          <w:bdr w:val="none" w:sz="0" w:space="0" w:color="auto"/>
        </w:rPr>
        <w:t xml:space="preserve">Executive Orders 20-19, 20-82, 20-94 and 20-95. </w:t>
      </w:r>
    </w:p>
    <w:p w14:paraId="7AF677DB" w14:textId="4253B067" w:rsidR="00FC1C97" w:rsidRPr="00086170" w:rsidRDefault="00FC1C97" w:rsidP="00FC1C97">
      <w:pPr>
        <w:pStyle w:val="NormalWeb"/>
        <w:rPr>
          <w:rFonts w:ascii="Calibri" w:hAnsi="Calibri" w:cs="Calibri"/>
          <w:sz w:val="22"/>
          <w:szCs w:val="22"/>
        </w:rPr>
      </w:pPr>
      <w:r w:rsidRPr="00086170">
        <w:rPr>
          <w:rFonts w:ascii="Calibri" w:hAnsi="Calibri" w:cs="Calibri"/>
          <w:sz w:val="22"/>
          <w:szCs w:val="22"/>
        </w:rPr>
        <w:t xml:space="preserve">On June 14, the </w:t>
      </w:r>
      <w:r w:rsidR="00BD662F">
        <w:rPr>
          <w:rFonts w:ascii="Calibri" w:hAnsi="Calibri" w:cs="Calibri"/>
          <w:sz w:val="22"/>
          <w:szCs w:val="22"/>
        </w:rPr>
        <w:t xml:space="preserve">Deer River </w:t>
      </w:r>
      <w:r w:rsidRPr="00086170">
        <w:rPr>
          <w:rFonts w:ascii="Calibri" w:hAnsi="Calibri" w:cs="Calibri"/>
          <w:sz w:val="22"/>
          <w:szCs w:val="22"/>
        </w:rPr>
        <w:t>Board of Education consider</w:t>
      </w:r>
      <w:r w:rsidR="00303723" w:rsidRPr="00086170">
        <w:rPr>
          <w:rFonts w:ascii="Calibri" w:hAnsi="Calibri" w:cs="Calibri"/>
          <w:sz w:val="22"/>
          <w:szCs w:val="22"/>
        </w:rPr>
        <w:t>ed</w:t>
      </w:r>
      <w:r w:rsidRPr="00086170">
        <w:rPr>
          <w:rFonts w:ascii="Calibri" w:hAnsi="Calibri" w:cs="Calibri"/>
          <w:sz w:val="22"/>
          <w:szCs w:val="22"/>
        </w:rPr>
        <w:t xml:space="preserve"> a recommendation to relax most pandemic related restrictions effective </w:t>
      </w:r>
      <w:r w:rsidR="00303723" w:rsidRPr="00086170">
        <w:rPr>
          <w:rFonts w:ascii="Calibri" w:hAnsi="Calibri" w:cs="Calibri"/>
          <w:sz w:val="22"/>
          <w:szCs w:val="22"/>
        </w:rPr>
        <w:t>June 15</w:t>
      </w:r>
      <w:r w:rsidRPr="00086170">
        <w:rPr>
          <w:rFonts w:ascii="Calibri" w:hAnsi="Calibri" w:cs="Calibri"/>
          <w:sz w:val="22"/>
          <w:szCs w:val="22"/>
        </w:rPr>
        <w:t xml:space="preserve">. </w:t>
      </w:r>
      <w:r w:rsidR="00303723" w:rsidRPr="00086170">
        <w:rPr>
          <w:rFonts w:ascii="Calibri" w:hAnsi="Calibri" w:cs="Calibri"/>
          <w:sz w:val="22"/>
          <w:szCs w:val="22"/>
        </w:rPr>
        <w:t xml:space="preserve"> </w:t>
      </w:r>
      <w:r w:rsidRPr="00086170">
        <w:rPr>
          <w:rFonts w:ascii="Calibri" w:hAnsi="Calibri" w:cs="Calibri"/>
          <w:sz w:val="22"/>
          <w:szCs w:val="22"/>
        </w:rPr>
        <w:t xml:space="preserve">Our summer programming for high school students </w:t>
      </w:r>
      <w:r w:rsidR="00303723" w:rsidRPr="00086170">
        <w:rPr>
          <w:rFonts w:ascii="Calibri" w:hAnsi="Calibri" w:cs="Calibri"/>
          <w:sz w:val="22"/>
          <w:szCs w:val="22"/>
        </w:rPr>
        <w:t>is scheduled to begin</w:t>
      </w:r>
      <w:r w:rsidRPr="00086170">
        <w:rPr>
          <w:rFonts w:ascii="Calibri" w:hAnsi="Calibri" w:cs="Calibri"/>
          <w:sz w:val="22"/>
          <w:szCs w:val="22"/>
        </w:rPr>
        <w:t xml:space="preserve"> on June 15 and King students will follow on June 21. </w:t>
      </w:r>
      <w:r w:rsidR="00BD662F">
        <w:rPr>
          <w:rFonts w:ascii="Calibri" w:hAnsi="Calibri" w:cs="Calibri"/>
          <w:sz w:val="22"/>
          <w:szCs w:val="22"/>
        </w:rPr>
        <w:t xml:space="preserve"> </w:t>
      </w:r>
      <w:r w:rsidRPr="00086170">
        <w:rPr>
          <w:rFonts w:ascii="Calibri" w:hAnsi="Calibri" w:cs="Calibri"/>
          <w:sz w:val="22"/>
          <w:szCs w:val="22"/>
        </w:rPr>
        <w:t xml:space="preserve">School buses are considered public transportation under federal guidance and face coverings and social distancing will continue in that setting until further notice. However, the school campuses will no longer require the strict prevention measures that have been in place since March of 2020. Students, staff, and guests are welcome to continue to wear face coverings as an option. Otherwise, we will be returning to normal operations of our facilities. </w:t>
      </w:r>
    </w:p>
    <w:p w14:paraId="32465665" w14:textId="56FACDF8" w:rsidR="00A66B7B" w:rsidRPr="00086170" w:rsidRDefault="00FC1C97" w:rsidP="00303723">
      <w:pPr>
        <w:pStyle w:val="NormalWeb"/>
        <w:rPr>
          <w:rFonts w:ascii="Calibri" w:hAnsi="Calibri" w:cs="Calibri"/>
          <w:sz w:val="22"/>
          <w:szCs w:val="22"/>
        </w:rPr>
      </w:pPr>
      <w:r w:rsidRPr="00086170">
        <w:rPr>
          <w:rFonts w:ascii="Calibri" w:hAnsi="Calibri" w:cs="Calibri"/>
          <w:sz w:val="22"/>
          <w:szCs w:val="22"/>
        </w:rPr>
        <w:t>If the local district case rate should rise and sustain above 20</w:t>
      </w:r>
      <w:r w:rsidR="00303723" w:rsidRPr="00086170">
        <w:rPr>
          <w:rFonts w:ascii="Calibri" w:hAnsi="Calibri" w:cs="Calibri"/>
          <w:sz w:val="22"/>
          <w:szCs w:val="22"/>
        </w:rPr>
        <w:t xml:space="preserve"> positive cases per 10,000 residents </w:t>
      </w:r>
      <w:r w:rsidRPr="00086170">
        <w:rPr>
          <w:rFonts w:ascii="Calibri" w:hAnsi="Calibri" w:cs="Calibri"/>
          <w:sz w:val="22"/>
          <w:szCs w:val="22"/>
        </w:rPr>
        <w:t>this summer, we will consider adding back some of the precautions that were in place during the school year.</w:t>
      </w:r>
      <w:r w:rsidR="00303723" w:rsidRPr="00086170">
        <w:rPr>
          <w:rFonts w:ascii="Calibri" w:hAnsi="Calibri" w:cs="Calibri"/>
          <w:sz w:val="22"/>
          <w:szCs w:val="22"/>
        </w:rPr>
        <w:t xml:space="preserve">  </w:t>
      </w:r>
      <w:r w:rsidR="00A66B7B" w:rsidRPr="00086170">
        <w:rPr>
          <w:rFonts w:ascii="Calibri" w:hAnsi="Calibri" w:cs="Calibri"/>
          <w:sz w:val="22"/>
          <w:szCs w:val="22"/>
        </w:rPr>
        <w:t>We will continue to apply recommendations from the Minnesota Department of Health (MDH) and the Centers for Disease Control (CDC) to our summer operational plan.</w:t>
      </w:r>
    </w:p>
    <w:p w14:paraId="30C55BA9" w14:textId="27D8C41E" w:rsidR="00F34775" w:rsidRPr="00086170" w:rsidRDefault="00A66B7B" w:rsidP="00A66B7B">
      <w:pPr>
        <w:pStyle w:val="NormalWeb"/>
        <w:rPr>
          <w:rFonts w:ascii="Calibri" w:hAnsi="Calibri" w:cs="Calibri"/>
          <w:sz w:val="22"/>
          <w:szCs w:val="22"/>
        </w:rPr>
      </w:pPr>
      <w:r w:rsidRPr="00086170">
        <w:rPr>
          <w:rFonts w:ascii="Calibri" w:hAnsi="Calibri" w:cs="Calibri"/>
          <w:sz w:val="22"/>
          <w:szCs w:val="22"/>
        </w:rPr>
        <w:t xml:space="preserve">The district’s </w:t>
      </w:r>
      <w:r w:rsidR="00FC1C97" w:rsidRPr="00086170">
        <w:rPr>
          <w:rFonts w:ascii="Calibri" w:hAnsi="Calibri" w:cs="Calibri"/>
          <w:sz w:val="22"/>
          <w:szCs w:val="22"/>
        </w:rPr>
        <w:t>liability insurance</w:t>
      </w:r>
      <w:r w:rsidR="00303723" w:rsidRPr="00086170">
        <w:rPr>
          <w:rFonts w:ascii="Calibri" w:hAnsi="Calibri" w:cs="Calibri"/>
          <w:sz w:val="22"/>
          <w:szCs w:val="22"/>
        </w:rPr>
        <w:t xml:space="preserve"> policy</w:t>
      </w:r>
      <w:r w:rsidR="00FC1C97" w:rsidRPr="00086170">
        <w:rPr>
          <w:rFonts w:ascii="Calibri" w:hAnsi="Calibri" w:cs="Calibri"/>
          <w:sz w:val="22"/>
          <w:szCs w:val="22"/>
        </w:rPr>
        <w:t>, MDE guid</w:t>
      </w:r>
      <w:r w:rsidR="00303723" w:rsidRPr="00086170">
        <w:rPr>
          <w:rFonts w:ascii="Calibri" w:hAnsi="Calibri" w:cs="Calibri"/>
          <w:sz w:val="22"/>
          <w:szCs w:val="22"/>
        </w:rPr>
        <w:t>elines</w:t>
      </w:r>
      <w:r w:rsidR="00FC1C97" w:rsidRPr="00086170">
        <w:rPr>
          <w:rFonts w:ascii="Calibri" w:hAnsi="Calibri" w:cs="Calibri"/>
          <w:sz w:val="22"/>
          <w:szCs w:val="22"/>
        </w:rPr>
        <w:t xml:space="preserve"> and the Elementary and Secondary Schools Emergency Relief (ESSER III) Fund</w:t>
      </w:r>
      <w:r w:rsidR="00303723" w:rsidRPr="00086170">
        <w:rPr>
          <w:rFonts w:ascii="Calibri" w:hAnsi="Calibri" w:cs="Calibri"/>
          <w:sz w:val="22"/>
          <w:szCs w:val="22"/>
        </w:rPr>
        <w:t>s all require</w:t>
      </w:r>
      <w:r w:rsidR="00FC1C97" w:rsidRPr="00086170">
        <w:rPr>
          <w:rFonts w:ascii="Calibri" w:hAnsi="Calibri" w:cs="Calibri"/>
          <w:sz w:val="22"/>
          <w:szCs w:val="22"/>
        </w:rPr>
        <w:t xml:space="preserve"> </w:t>
      </w:r>
      <w:r w:rsidR="00303723" w:rsidRPr="00086170">
        <w:rPr>
          <w:rFonts w:ascii="Calibri" w:hAnsi="Calibri" w:cs="Calibri"/>
          <w:sz w:val="22"/>
          <w:szCs w:val="22"/>
        </w:rPr>
        <w:t xml:space="preserve">the district to </w:t>
      </w:r>
      <w:r w:rsidR="00FC1C97" w:rsidRPr="00086170">
        <w:rPr>
          <w:rFonts w:ascii="Calibri" w:hAnsi="Calibri" w:cs="Calibri"/>
          <w:sz w:val="22"/>
          <w:szCs w:val="22"/>
        </w:rPr>
        <w:t>post a Safe Return to In-Person Learning Plan.  The plan must describe how the district intends to safely and responsibly operate during the summer sessions.  The plan must be presented and posted in a public format and provide engagement opportunity for the public</w:t>
      </w:r>
      <w:r w:rsidRPr="00086170">
        <w:rPr>
          <w:rFonts w:ascii="Calibri" w:hAnsi="Calibri" w:cs="Calibri"/>
          <w:sz w:val="22"/>
          <w:szCs w:val="22"/>
        </w:rPr>
        <w:t xml:space="preserve"> prior to June 21</w:t>
      </w:r>
      <w:r w:rsidR="00FC1C97" w:rsidRPr="00086170">
        <w:rPr>
          <w:rFonts w:ascii="Calibri" w:hAnsi="Calibri" w:cs="Calibri"/>
          <w:sz w:val="22"/>
          <w:szCs w:val="22"/>
        </w:rPr>
        <w:t>.</w:t>
      </w:r>
      <w:r w:rsidR="00303723" w:rsidRPr="00086170">
        <w:rPr>
          <w:rFonts w:ascii="Calibri" w:hAnsi="Calibri" w:cs="Calibri"/>
          <w:sz w:val="22"/>
          <w:szCs w:val="22"/>
        </w:rPr>
        <w:t xml:space="preserve">  A </w:t>
      </w:r>
      <w:r w:rsidRPr="00086170">
        <w:rPr>
          <w:rFonts w:ascii="Calibri" w:hAnsi="Calibri" w:cs="Calibri"/>
          <w:sz w:val="22"/>
          <w:szCs w:val="22"/>
        </w:rPr>
        <w:t xml:space="preserve">summary presentation and </w:t>
      </w:r>
      <w:r w:rsidR="00303723" w:rsidRPr="00086170">
        <w:rPr>
          <w:rFonts w:ascii="Calibri" w:hAnsi="Calibri" w:cs="Calibri"/>
          <w:sz w:val="22"/>
          <w:szCs w:val="22"/>
        </w:rPr>
        <w:t xml:space="preserve">public comment period will </w:t>
      </w:r>
      <w:r w:rsidRPr="00086170">
        <w:rPr>
          <w:rFonts w:ascii="Calibri" w:hAnsi="Calibri" w:cs="Calibri"/>
          <w:sz w:val="22"/>
          <w:szCs w:val="22"/>
        </w:rPr>
        <w:t xml:space="preserve">occur </w:t>
      </w:r>
      <w:r w:rsidR="00303723" w:rsidRPr="00086170">
        <w:rPr>
          <w:rFonts w:ascii="Calibri" w:hAnsi="Calibri" w:cs="Calibri"/>
          <w:sz w:val="22"/>
          <w:szCs w:val="22"/>
        </w:rPr>
        <w:t xml:space="preserve">at the June 14 school board meeting.  Notification regarding the transition to in-person summer programs was provided through the district’s family messenger service on June 2, </w:t>
      </w:r>
      <w:proofErr w:type="gramStart"/>
      <w:r w:rsidR="00303723" w:rsidRPr="00086170">
        <w:rPr>
          <w:rFonts w:ascii="Calibri" w:hAnsi="Calibri" w:cs="Calibri"/>
          <w:sz w:val="22"/>
          <w:szCs w:val="22"/>
        </w:rPr>
        <w:t>2021</w:t>
      </w:r>
      <w:proofErr w:type="gramEnd"/>
      <w:r w:rsidRPr="00086170">
        <w:rPr>
          <w:rFonts w:ascii="Calibri" w:hAnsi="Calibri" w:cs="Calibri"/>
          <w:sz w:val="22"/>
          <w:szCs w:val="22"/>
        </w:rPr>
        <w:t xml:space="preserve"> and through direct school communications to families</w:t>
      </w:r>
      <w:r w:rsidR="00303723" w:rsidRPr="00086170">
        <w:rPr>
          <w:rFonts w:ascii="Calibri" w:hAnsi="Calibri" w:cs="Calibri"/>
          <w:sz w:val="22"/>
          <w:szCs w:val="22"/>
        </w:rPr>
        <w:t>.</w:t>
      </w:r>
    </w:p>
    <w:p w14:paraId="1E5A1D11" w14:textId="77777777" w:rsidR="00066CCC" w:rsidRDefault="009065BD">
      <w:pPr>
        <w:pStyle w:val="BodyA"/>
        <w:rPr>
          <w:b/>
          <w:bCs/>
          <w:color w:val="2F5496"/>
          <w:sz w:val="36"/>
          <w:szCs w:val="36"/>
          <w:u w:val="single" w:color="2F5496"/>
          <w:lang w:val="fr-FR"/>
        </w:rPr>
      </w:pPr>
      <w:r>
        <w:rPr>
          <w:color w:val="2F5496"/>
          <w:sz w:val="36"/>
          <w:szCs w:val="36"/>
          <w:u w:val="single" w:color="2F5496"/>
          <w:lang w:val="fr-FR"/>
        </w:rPr>
        <w:t>Communication</w:t>
      </w:r>
    </w:p>
    <w:p w14:paraId="0219D146" w14:textId="77777777" w:rsidR="00066CCC" w:rsidRDefault="009065BD">
      <w:pPr>
        <w:pStyle w:val="Heading2"/>
        <w:tabs>
          <w:tab w:val="clear" w:pos="9360"/>
          <w:tab w:val="right" w:pos="9340"/>
        </w:tabs>
      </w:pPr>
      <w:r>
        <w:t>Our Mission</w:t>
      </w:r>
      <w:r>
        <w:tab/>
      </w:r>
    </w:p>
    <w:p w14:paraId="337E1178" w14:textId="77777777" w:rsidR="00066CCC" w:rsidRDefault="009065BD">
      <w:pPr>
        <w:pStyle w:val="BodyA"/>
      </w:pPr>
      <w:r>
        <w:t>Th</w:t>
      </w:r>
      <w:r w:rsidR="008E0392">
        <w:t>is Safe S</w:t>
      </w:r>
      <w:r>
        <w:t>chool</w:t>
      </w:r>
      <w:r w:rsidR="008E0392">
        <w:t>s P</w:t>
      </w:r>
      <w:r>
        <w:t xml:space="preserve">lan is based on a foundation of </w:t>
      </w:r>
      <w:r>
        <w:rPr>
          <w:u w:val="single"/>
        </w:rPr>
        <w:t>RESPECT</w:t>
      </w:r>
      <w:r>
        <w:t>.  There are no easy answers for each family in assessing the benefits and risks of returning to in-person instruction.  The Deer River Public schools will create options that are legal and reasonably safe with regard to local public health information.  We will respect the options selected by each family and staff member.  Our strategic mission of hope, happiness, and success will not be abandoned despite these unique challenges.</w:t>
      </w:r>
    </w:p>
    <w:p w14:paraId="0670F46D" w14:textId="090CA8A6" w:rsidR="00066CCC" w:rsidRDefault="009065BD" w:rsidP="00F34775">
      <w:pPr>
        <w:pStyle w:val="BodyA"/>
      </w:pPr>
      <w:r>
        <w:t xml:space="preserve">The customized schedule developed for each student constitutes private educational data.  Staff will only discuss </w:t>
      </w:r>
      <w:r w:rsidR="00BD662F">
        <w:t xml:space="preserve">an individual student’s summer program </w:t>
      </w:r>
      <w:r>
        <w:t xml:space="preserve">with people having a legitimate educational interest. </w:t>
      </w:r>
      <w:bookmarkStart w:id="1" w:name="_headingh.1fob9te"/>
      <w:bookmarkEnd w:id="1"/>
    </w:p>
    <w:p w14:paraId="45AE9C61" w14:textId="77777777" w:rsidR="00BD662F" w:rsidRDefault="00BD662F" w:rsidP="00F34775">
      <w:pPr>
        <w:pStyle w:val="BodyA"/>
      </w:pPr>
    </w:p>
    <w:p w14:paraId="365DBD2F" w14:textId="77777777" w:rsidR="00066CCC" w:rsidRDefault="009065BD">
      <w:pPr>
        <w:pStyle w:val="Heading2"/>
        <w:tabs>
          <w:tab w:val="clear" w:pos="9360"/>
          <w:tab w:val="right" w:pos="9340"/>
        </w:tabs>
      </w:pPr>
      <w:bookmarkStart w:id="2" w:name="_headingh.3znysh7"/>
      <w:bookmarkEnd w:id="2"/>
      <w:r>
        <w:lastRenderedPageBreak/>
        <w:t xml:space="preserve">Communication Methods </w:t>
      </w:r>
      <w:r>
        <w:tab/>
      </w:r>
    </w:p>
    <w:p w14:paraId="452F87C5" w14:textId="77777777" w:rsidR="00066CCC" w:rsidRDefault="009065BD">
      <w:pPr>
        <w:pStyle w:val="BodyA"/>
        <w:spacing w:after="0" w:line="240" w:lineRule="auto"/>
      </w:pPr>
      <w:r>
        <w:t>The District will release regular communication updates in the following ways:</w:t>
      </w:r>
    </w:p>
    <w:p w14:paraId="4B786649" w14:textId="77777777" w:rsidR="00D107F5" w:rsidRDefault="009065BD">
      <w:pPr>
        <w:pStyle w:val="BodyA"/>
        <w:numPr>
          <w:ilvl w:val="0"/>
          <w:numId w:val="6"/>
        </w:numPr>
        <w:spacing w:after="0" w:line="240" w:lineRule="auto"/>
      </w:pPr>
      <w:r>
        <w:t>District website notices and Infinite Campus messages supplemented with mass/social media options</w:t>
      </w:r>
      <w:r w:rsidR="00D107F5">
        <w:t xml:space="preserve">.  A new website has been introduced to more effectively share COVID related information </w:t>
      </w:r>
      <w:hyperlink r:id="rId16" w:history="1">
        <w:r w:rsidR="00000B04" w:rsidRPr="00000B04">
          <w:rPr>
            <w:rStyle w:val="Hyperlink"/>
          </w:rPr>
          <w:t>http://www.isd317.net/</w:t>
        </w:r>
      </w:hyperlink>
    </w:p>
    <w:p w14:paraId="64F8D090" w14:textId="77777777" w:rsidR="00D107F5" w:rsidRDefault="00D107F5">
      <w:pPr>
        <w:pStyle w:val="BodyA"/>
        <w:numPr>
          <w:ilvl w:val="0"/>
          <w:numId w:val="6"/>
        </w:numPr>
        <w:spacing w:after="0" w:line="240" w:lineRule="auto"/>
      </w:pPr>
      <w:r>
        <w:t>Infinite Campus messages sent to the contacts selected in your</w:t>
      </w:r>
      <w:r w:rsidR="00F34775">
        <w:t xml:space="preserve"> family </w:t>
      </w:r>
      <w:r>
        <w:t>profile.</w:t>
      </w:r>
    </w:p>
    <w:p w14:paraId="3866208B" w14:textId="77777777" w:rsidR="00066CCC" w:rsidRDefault="009065BD">
      <w:pPr>
        <w:pStyle w:val="BodyA"/>
        <w:numPr>
          <w:ilvl w:val="0"/>
          <w:numId w:val="6"/>
        </w:numPr>
        <w:spacing w:after="0" w:line="240" w:lineRule="auto"/>
      </w:pPr>
      <w:r>
        <w:t xml:space="preserve">School Board meeting updates. </w:t>
      </w:r>
    </w:p>
    <w:p w14:paraId="04E4C050" w14:textId="77777777" w:rsidR="00D107F5" w:rsidRDefault="00D107F5">
      <w:pPr>
        <w:pStyle w:val="BodyA"/>
        <w:numPr>
          <w:ilvl w:val="0"/>
          <w:numId w:val="6"/>
        </w:numPr>
        <w:spacing w:after="0" w:line="240" w:lineRule="auto"/>
      </w:pPr>
      <w:r>
        <w:t>Outdoor digital messaging board at the high school campus.</w:t>
      </w:r>
    </w:p>
    <w:p w14:paraId="56B2776E" w14:textId="77777777" w:rsidR="00066CCC" w:rsidRDefault="00066CCC">
      <w:pPr>
        <w:pStyle w:val="BodyA"/>
        <w:spacing w:after="0" w:line="240" w:lineRule="auto"/>
      </w:pPr>
    </w:p>
    <w:p w14:paraId="179CA3E9" w14:textId="77777777" w:rsidR="00066CCC" w:rsidRDefault="009065BD">
      <w:pPr>
        <w:pStyle w:val="BodyA"/>
        <w:spacing w:after="0" w:line="240" w:lineRule="auto"/>
      </w:pPr>
      <w:r>
        <w:t xml:space="preserve">Safety reminders will be present within the facility, including at the following locations:  </w:t>
      </w:r>
    </w:p>
    <w:p w14:paraId="6F48D92A" w14:textId="77777777" w:rsidR="00066CCC" w:rsidRDefault="009065BD">
      <w:pPr>
        <w:pStyle w:val="BodyA"/>
        <w:numPr>
          <w:ilvl w:val="0"/>
          <w:numId w:val="8"/>
        </w:numPr>
        <w:spacing w:after="0" w:line="240" w:lineRule="auto"/>
      </w:pPr>
      <w:r>
        <w:t>At all hand washing sinks to remind everyone of good hand washing practices.</w:t>
      </w:r>
    </w:p>
    <w:p w14:paraId="58C010F3" w14:textId="77777777" w:rsidR="00066CCC" w:rsidRDefault="009065BD">
      <w:pPr>
        <w:pStyle w:val="BodyA"/>
        <w:numPr>
          <w:ilvl w:val="0"/>
          <w:numId w:val="8"/>
        </w:numPr>
        <w:spacing w:after="0" w:line="240" w:lineRule="auto"/>
      </w:pPr>
      <w:r>
        <w:t>On entry doors to remind people who have symptoms or possible exposure not to enter.</w:t>
      </w:r>
    </w:p>
    <w:p w14:paraId="5B571B4F" w14:textId="77777777" w:rsidR="00066CCC" w:rsidRDefault="009065BD">
      <w:pPr>
        <w:pStyle w:val="BodyA"/>
        <w:numPr>
          <w:ilvl w:val="0"/>
          <w:numId w:val="8"/>
        </w:numPr>
        <w:spacing w:after="0" w:line="240" w:lineRule="auto"/>
      </w:pPr>
      <w:r>
        <w:t>At entries notifying people of the screening methods being utilized.</w:t>
      </w:r>
    </w:p>
    <w:p w14:paraId="37BF8828" w14:textId="77777777" w:rsidR="00066CCC" w:rsidRDefault="00066CCC">
      <w:pPr>
        <w:pStyle w:val="BodyA"/>
        <w:spacing w:after="0" w:line="240" w:lineRule="auto"/>
        <w:ind w:left="720"/>
      </w:pPr>
    </w:p>
    <w:p w14:paraId="49D733EF" w14:textId="77777777" w:rsidR="00066CCC" w:rsidRDefault="009065BD">
      <w:pPr>
        <w:pStyle w:val="Heading2"/>
        <w:tabs>
          <w:tab w:val="clear" w:pos="9360"/>
          <w:tab w:val="right" w:pos="9340"/>
        </w:tabs>
      </w:pPr>
      <w:bookmarkStart w:id="3" w:name="_headingh.2et92p0"/>
      <w:bookmarkEnd w:id="3"/>
      <w:r>
        <w:t>U</w:t>
      </w:r>
      <w:proofErr w:type="spellStart"/>
      <w:r>
        <w:rPr>
          <w:lang w:val="nl-NL"/>
        </w:rPr>
        <w:t>rgent</w:t>
      </w:r>
      <w:proofErr w:type="spellEnd"/>
      <w:r>
        <w:rPr>
          <w:lang w:val="nl-NL"/>
        </w:rPr>
        <w:t xml:space="preserve"> Messaging  </w:t>
      </w:r>
      <w:r>
        <w:rPr>
          <w:lang w:val="nl-NL"/>
        </w:rPr>
        <w:tab/>
      </w:r>
    </w:p>
    <w:p w14:paraId="5FF023A6" w14:textId="77777777" w:rsidR="00066CCC" w:rsidRDefault="009065BD">
      <w:pPr>
        <w:pStyle w:val="ListParagraph"/>
        <w:numPr>
          <w:ilvl w:val="0"/>
          <w:numId w:val="10"/>
        </w:numPr>
        <w:spacing w:after="0" w:line="240" w:lineRule="auto"/>
      </w:pPr>
      <w:r>
        <w:t>The district website and Infinite Campus messaging will be the official forms of notification regarding the daily status of school operations.</w:t>
      </w:r>
    </w:p>
    <w:p w14:paraId="1A94909E" w14:textId="77777777" w:rsidR="00066CCC" w:rsidRDefault="009065BD">
      <w:pPr>
        <w:pStyle w:val="BodyA"/>
        <w:numPr>
          <w:ilvl w:val="0"/>
          <w:numId w:val="10"/>
        </w:numPr>
        <w:spacing w:after="0" w:line="240" w:lineRule="auto"/>
      </w:pPr>
      <w:r>
        <w:t>The school board has approved an emergency closing protocol, which will be applied to weather, pandemic, or any other reason for closing of the schools on short notice.</w:t>
      </w:r>
    </w:p>
    <w:p w14:paraId="507CB3CC" w14:textId="43EB659C" w:rsidR="00000B04" w:rsidRDefault="00400CD8" w:rsidP="00000B04">
      <w:pPr>
        <w:pStyle w:val="BodyA"/>
        <w:spacing w:after="0" w:line="240" w:lineRule="auto"/>
        <w:ind w:left="720"/>
      </w:pPr>
      <w:hyperlink r:id="rId17" w:history="1">
        <w:r w:rsidR="00000B04" w:rsidRPr="00000B04">
          <w:rPr>
            <w:rStyle w:val="Hyperlink"/>
          </w:rPr>
          <w:t>https://2c8ec67b-9cb2-44c0-b482-a56c2da8c233.filesusr.com/ugd/2e554b_e485f923befd4d2aba04d6c51251934b.pdf</w:t>
        </w:r>
      </w:hyperlink>
    </w:p>
    <w:p w14:paraId="01189D91" w14:textId="77777777" w:rsidR="00066CCC" w:rsidRDefault="00066CCC">
      <w:pPr>
        <w:pStyle w:val="Heading2"/>
        <w:tabs>
          <w:tab w:val="clear" w:pos="9360"/>
          <w:tab w:val="right" w:pos="9340"/>
        </w:tabs>
      </w:pPr>
    </w:p>
    <w:p w14:paraId="28617954" w14:textId="77777777" w:rsidR="00066CCC" w:rsidRDefault="009065BD">
      <w:pPr>
        <w:pStyle w:val="Heading2"/>
        <w:tabs>
          <w:tab w:val="clear" w:pos="9360"/>
          <w:tab w:val="right" w:pos="9340"/>
        </w:tabs>
      </w:pPr>
      <w:bookmarkStart w:id="4" w:name="_headingh.3dy6vkm"/>
      <w:bookmarkEnd w:id="4"/>
      <w:r>
        <w:t>COVID-19 Reporting Methods</w:t>
      </w:r>
      <w:r>
        <w:tab/>
      </w:r>
    </w:p>
    <w:p w14:paraId="3B4FA181" w14:textId="1DF67647" w:rsidR="00086170" w:rsidRPr="00101A6A" w:rsidRDefault="009065BD">
      <w:pPr>
        <w:pStyle w:val="BodyA"/>
        <w:spacing w:after="0" w:line="240" w:lineRule="auto"/>
        <w:rPr>
          <w:rFonts w:cs="Calibri"/>
        </w:rPr>
      </w:pPr>
      <w:r w:rsidRPr="00101A6A">
        <w:rPr>
          <w:rFonts w:cs="Calibri"/>
        </w:rPr>
        <w:t>The Deer River Public schools will request parents, guardians and staff to self-report</w:t>
      </w:r>
      <w:r w:rsidR="00086170" w:rsidRPr="00101A6A">
        <w:rPr>
          <w:rFonts w:cs="Calibri"/>
        </w:rPr>
        <w:t xml:space="preserve"> </w:t>
      </w:r>
      <w:r w:rsidRPr="00101A6A">
        <w:rPr>
          <w:rFonts w:cs="Calibri"/>
        </w:rPr>
        <w:t>if they or their student have COVID-19 symptoms, a positive test or have been in close contact with someone with COVID-19 or awaiting test results.</w:t>
      </w:r>
      <w:r w:rsidR="00394DF9" w:rsidRPr="00101A6A">
        <w:rPr>
          <w:rFonts w:cs="Calibri"/>
        </w:rPr>
        <w:t xml:space="preserve"> </w:t>
      </w:r>
      <w:r w:rsidR="00F928EF" w:rsidRPr="00101A6A">
        <w:rPr>
          <w:rFonts w:cs="Calibri"/>
        </w:rPr>
        <w:t xml:space="preserve"> </w:t>
      </w:r>
      <w:r w:rsidR="00446E9B" w:rsidRPr="00101A6A">
        <w:rPr>
          <w:rFonts w:cs="Calibri"/>
        </w:rPr>
        <w:t>Effective April 22, t</w:t>
      </w:r>
      <w:r w:rsidRPr="00101A6A">
        <w:rPr>
          <w:rFonts w:cs="Calibri"/>
        </w:rPr>
        <w:t xml:space="preserve">he </w:t>
      </w:r>
      <w:r w:rsidR="00446E9B" w:rsidRPr="00101A6A">
        <w:rPr>
          <w:rFonts w:cs="Calibri"/>
        </w:rPr>
        <w:t xml:space="preserve">Superintendent </w:t>
      </w:r>
      <w:r w:rsidRPr="00101A6A">
        <w:rPr>
          <w:rFonts w:cs="Calibri"/>
        </w:rPr>
        <w:t xml:space="preserve">will serve as the COVID-19 program coordinator.  </w:t>
      </w:r>
      <w:r w:rsidR="00F928EF" w:rsidRPr="00101A6A">
        <w:rPr>
          <w:rFonts w:cs="Calibri"/>
        </w:rPr>
        <w:t>There will not be a district school nurse on duty during summer sessions.  Each individual program will assign staff to address minor health issues</w:t>
      </w:r>
      <w:r w:rsidR="00394DF9" w:rsidRPr="00101A6A">
        <w:rPr>
          <w:rFonts w:cs="Calibri"/>
        </w:rPr>
        <w:t xml:space="preserve"> and will refer students with COVID-19 symptoms to the COVID Coordinator.</w:t>
      </w:r>
      <w:r w:rsidR="0036278F" w:rsidRPr="00101A6A">
        <w:rPr>
          <w:rFonts w:cs="Calibri"/>
        </w:rPr>
        <w:t xml:space="preserve">  </w:t>
      </w:r>
    </w:p>
    <w:p w14:paraId="33D02F70" w14:textId="77777777" w:rsidR="00086170" w:rsidRPr="00101A6A" w:rsidRDefault="00086170">
      <w:pPr>
        <w:pStyle w:val="BodyA"/>
        <w:spacing w:after="0" w:line="240" w:lineRule="auto"/>
        <w:rPr>
          <w:rFonts w:cs="Calibri"/>
        </w:rPr>
      </w:pPr>
    </w:p>
    <w:p w14:paraId="7AD69D26" w14:textId="1695AFEF" w:rsidR="00F928EF" w:rsidRPr="00101A6A" w:rsidRDefault="0036278F">
      <w:pPr>
        <w:pStyle w:val="BodyA"/>
        <w:spacing w:after="0" w:line="240" w:lineRule="auto"/>
        <w:rPr>
          <w:rFonts w:cs="Calibri"/>
        </w:rPr>
      </w:pPr>
      <w:r w:rsidRPr="00101A6A">
        <w:rPr>
          <w:rFonts w:cs="Calibri"/>
        </w:rPr>
        <w:t xml:space="preserve">The </w:t>
      </w:r>
      <w:r w:rsidR="00086170" w:rsidRPr="00101A6A">
        <w:rPr>
          <w:rFonts w:cs="Calibri"/>
        </w:rPr>
        <w:t>district will follow the guidance of the current Stay Safe MN plan</w:t>
      </w:r>
      <w:hyperlink r:id="rId18" w:history="1">
        <w:r w:rsidR="00086170" w:rsidRPr="00101A6A">
          <w:rPr>
            <w:rStyle w:val="Hyperlink"/>
            <w:rFonts w:cs="Calibri"/>
          </w:rPr>
          <w:t xml:space="preserve"> https://staysafe.mn.gov/</w:t>
        </w:r>
      </w:hyperlink>
      <w:r w:rsidR="00086170" w:rsidRPr="00101A6A">
        <w:rPr>
          <w:rFonts w:cs="Calibri"/>
        </w:rPr>
        <w:t xml:space="preserve">  when adapting its summer in-person instruction</w:t>
      </w:r>
      <w:r w:rsidR="00BD662F">
        <w:rPr>
          <w:rFonts w:cs="Calibri"/>
        </w:rPr>
        <w:t xml:space="preserve">al </w:t>
      </w:r>
      <w:r w:rsidR="00086170" w:rsidRPr="00101A6A">
        <w:rPr>
          <w:rFonts w:cs="Calibri"/>
        </w:rPr>
        <w:t xml:space="preserve">plan.   </w:t>
      </w:r>
      <w:r w:rsidR="00F928EF" w:rsidRPr="00101A6A">
        <w:rPr>
          <w:rFonts w:cs="Calibri"/>
        </w:rPr>
        <w:t xml:space="preserve">The </w:t>
      </w:r>
      <w:r w:rsidR="00086170" w:rsidRPr="00101A6A">
        <w:rPr>
          <w:rFonts w:cs="Calibri"/>
        </w:rPr>
        <w:t>COVID Coordinator</w:t>
      </w:r>
      <w:r w:rsidR="00F928EF" w:rsidRPr="00101A6A">
        <w:rPr>
          <w:rFonts w:cs="Calibri"/>
        </w:rPr>
        <w:t xml:space="preserve"> will report </w:t>
      </w:r>
      <w:r w:rsidR="00101A6A" w:rsidRPr="00101A6A">
        <w:rPr>
          <w:rFonts w:cs="Calibri"/>
        </w:rPr>
        <w:t xml:space="preserve">suspected or </w:t>
      </w:r>
    </w:p>
    <w:p w14:paraId="685A78E0" w14:textId="0D3615AF" w:rsidR="00101A6A" w:rsidRPr="00101A6A" w:rsidRDefault="00086170" w:rsidP="0008617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rPr>
      </w:pPr>
      <w:r w:rsidRPr="00086170">
        <w:rPr>
          <w:rFonts w:ascii="Calibri" w:eastAsia="Times New Roman" w:hAnsi="Calibri" w:cs="Calibri"/>
          <w:sz w:val="22"/>
          <w:szCs w:val="22"/>
          <w:bdr w:val="none" w:sz="0" w:space="0" w:color="auto"/>
        </w:rPr>
        <w:t>confirmed case</w:t>
      </w:r>
      <w:r w:rsidR="00101A6A" w:rsidRPr="00101A6A">
        <w:rPr>
          <w:rFonts w:ascii="Calibri" w:eastAsia="Times New Roman" w:hAnsi="Calibri" w:cs="Calibri"/>
          <w:sz w:val="22"/>
          <w:szCs w:val="22"/>
          <w:bdr w:val="none" w:sz="0" w:space="0" w:color="auto"/>
        </w:rPr>
        <w:t>s</w:t>
      </w:r>
      <w:r w:rsidRPr="00086170">
        <w:rPr>
          <w:rFonts w:ascii="Calibri" w:eastAsia="Times New Roman" w:hAnsi="Calibri" w:cs="Calibri"/>
          <w:sz w:val="22"/>
          <w:szCs w:val="22"/>
          <w:bdr w:val="none" w:sz="0" w:space="0" w:color="auto"/>
        </w:rPr>
        <w:t xml:space="preserve"> of COVID-19: Minnesota Rule 4605.7070 requires any person in charge of any institution, school, </w:t>
      </w:r>
      <w:proofErr w:type="gramStart"/>
      <w:r w:rsidRPr="00086170">
        <w:rPr>
          <w:rFonts w:ascii="Calibri" w:eastAsia="Times New Roman" w:hAnsi="Calibri" w:cs="Calibri"/>
          <w:sz w:val="22"/>
          <w:szCs w:val="22"/>
          <w:bdr w:val="none" w:sz="0" w:space="0" w:color="auto"/>
        </w:rPr>
        <w:t>child care</w:t>
      </w:r>
      <w:proofErr w:type="gramEnd"/>
      <w:r w:rsidRPr="00086170">
        <w:rPr>
          <w:rFonts w:ascii="Calibri" w:eastAsia="Times New Roman" w:hAnsi="Calibri" w:cs="Calibri"/>
          <w:sz w:val="22"/>
          <w:szCs w:val="22"/>
          <w:bdr w:val="none" w:sz="0" w:space="0" w:color="auto"/>
        </w:rPr>
        <w:t xml:space="preserve"> facility, or camp to report cases of COVID-19 to the Minnesota Department of Health (MDH). </w:t>
      </w:r>
    </w:p>
    <w:p w14:paraId="003778FF" w14:textId="43031571" w:rsidR="00F928EF" w:rsidRPr="00101A6A" w:rsidRDefault="00086170" w:rsidP="0008617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rPr>
      </w:pPr>
      <w:r w:rsidRPr="00086170">
        <w:rPr>
          <w:rFonts w:ascii="Calibri" w:eastAsia="Times New Roman" w:hAnsi="Calibri" w:cs="Calibri"/>
          <w:sz w:val="22"/>
          <w:szCs w:val="22"/>
          <w:bdr w:val="none" w:sz="0" w:space="0" w:color="auto"/>
        </w:rPr>
        <w:t xml:space="preserve">▪ Reportable Disease Rule </w:t>
      </w:r>
      <w:hyperlink r:id="rId19" w:history="1">
        <w:r w:rsidRPr="00086170">
          <w:rPr>
            <w:rStyle w:val="Hyperlink"/>
            <w:rFonts w:ascii="Calibri" w:eastAsia="Times New Roman" w:hAnsi="Calibri" w:cs="Calibri"/>
            <w:sz w:val="22"/>
            <w:szCs w:val="22"/>
            <w:bdr w:val="none" w:sz="0" w:space="0" w:color="auto"/>
          </w:rPr>
          <w:t>www.health.state.mn.us/diseases/reportable/rule/index.html</w:t>
        </w:r>
      </w:hyperlink>
    </w:p>
    <w:p w14:paraId="4EA6BA85" w14:textId="77777777" w:rsidR="00446E9B" w:rsidRPr="00101A6A" w:rsidRDefault="00446E9B">
      <w:pPr>
        <w:pStyle w:val="BodyA"/>
        <w:spacing w:after="0" w:line="240" w:lineRule="auto"/>
        <w:rPr>
          <w:rStyle w:val="None"/>
          <w:rFonts w:cs="Calibri"/>
        </w:rPr>
      </w:pPr>
    </w:p>
    <w:p w14:paraId="6D4E5E93" w14:textId="70739116" w:rsidR="00446E9B" w:rsidRPr="00101A6A" w:rsidRDefault="00446E9B">
      <w:pPr>
        <w:pStyle w:val="BodyA"/>
        <w:spacing w:after="0" w:line="240" w:lineRule="auto"/>
        <w:rPr>
          <w:rStyle w:val="None"/>
          <w:rFonts w:cs="Calibri"/>
        </w:rPr>
      </w:pPr>
      <w:r w:rsidRPr="00101A6A">
        <w:rPr>
          <w:rStyle w:val="None"/>
          <w:rFonts w:cs="Calibri"/>
        </w:rPr>
        <w:t>Effective March 11, the Board of Education has approved a transition</w:t>
      </w:r>
      <w:r w:rsidR="00F34775" w:rsidRPr="00101A6A">
        <w:rPr>
          <w:rStyle w:val="None"/>
          <w:rFonts w:cs="Calibri"/>
        </w:rPr>
        <w:t xml:space="preserve"> from 14</w:t>
      </w:r>
      <w:r w:rsidRPr="00101A6A">
        <w:rPr>
          <w:rStyle w:val="None"/>
          <w:rFonts w:cs="Calibri"/>
        </w:rPr>
        <w:t xml:space="preserve"> to 10</w:t>
      </w:r>
      <w:r w:rsidR="00F34775" w:rsidRPr="00101A6A">
        <w:rPr>
          <w:rStyle w:val="None"/>
          <w:rFonts w:cs="Calibri"/>
        </w:rPr>
        <w:t>-</w:t>
      </w:r>
      <w:r w:rsidRPr="00101A6A">
        <w:rPr>
          <w:rStyle w:val="None"/>
          <w:rFonts w:cs="Calibri"/>
        </w:rPr>
        <w:t xml:space="preserve">day quarantine plans.  There is an option for students to shorten their quarantine period to 7 days </w:t>
      </w:r>
      <w:r w:rsidR="00F34775" w:rsidRPr="00101A6A">
        <w:rPr>
          <w:rStyle w:val="None"/>
          <w:rFonts w:cs="Calibri"/>
        </w:rPr>
        <w:t>with</w:t>
      </w:r>
      <w:r w:rsidRPr="00101A6A">
        <w:rPr>
          <w:rStyle w:val="None"/>
          <w:rFonts w:cs="Calibri"/>
        </w:rPr>
        <w:t xml:space="preserve"> proof of a negative COVID-19 test.  A form is available for parents or </w:t>
      </w:r>
      <w:proofErr w:type="gramStart"/>
      <w:r w:rsidRPr="00101A6A">
        <w:rPr>
          <w:rStyle w:val="None"/>
          <w:rFonts w:cs="Calibri"/>
        </w:rPr>
        <w:t>18</w:t>
      </w:r>
      <w:r w:rsidR="00F34775" w:rsidRPr="00101A6A">
        <w:rPr>
          <w:rStyle w:val="None"/>
          <w:rFonts w:cs="Calibri"/>
        </w:rPr>
        <w:t>-</w:t>
      </w:r>
      <w:r w:rsidRPr="00101A6A">
        <w:rPr>
          <w:rStyle w:val="None"/>
          <w:rFonts w:cs="Calibri"/>
        </w:rPr>
        <w:t>year old</w:t>
      </w:r>
      <w:proofErr w:type="gramEnd"/>
      <w:r w:rsidRPr="00101A6A">
        <w:rPr>
          <w:rStyle w:val="None"/>
          <w:rFonts w:cs="Calibri"/>
        </w:rPr>
        <w:t xml:space="preserve"> students to request a shortened quarantine.  Simple saliva test</w:t>
      </w:r>
      <w:r w:rsidR="00F34775" w:rsidRPr="00101A6A">
        <w:rPr>
          <w:rStyle w:val="None"/>
          <w:rFonts w:cs="Calibri"/>
        </w:rPr>
        <w:t xml:space="preserve"> </w:t>
      </w:r>
      <w:r w:rsidRPr="00101A6A">
        <w:rPr>
          <w:rStyle w:val="None"/>
          <w:rFonts w:cs="Calibri"/>
        </w:rPr>
        <w:t xml:space="preserve">kits </w:t>
      </w:r>
      <w:r w:rsidR="00101A6A" w:rsidRPr="00101A6A">
        <w:rPr>
          <w:rStyle w:val="None"/>
          <w:rFonts w:cs="Calibri"/>
        </w:rPr>
        <w:t>may be</w:t>
      </w:r>
      <w:r w:rsidRPr="00101A6A">
        <w:rPr>
          <w:rStyle w:val="None"/>
          <w:rFonts w:cs="Calibri"/>
        </w:rPr>
        <w:t xml:space="preserve"> available for home use through each school’s office.  </w:t>
      </w:r>
      <w:r w:rsidR="00101A6A" w:rsidRPr="00101A6A">
        <w:rPr>
          <w:rStyle w:val="None"/>
          <w:rFonts w:cs="Calibri"/>
        </w:rPr>
        <w:t xml:space="preserve">Families may also </w:t>
      </w:r>
      <w:r w:rsidRPr="00101A6A">
        <w:rPr>
          <w:rStyle w:val="None"/>
          <w:rFonts w:cs="Calibri"/>
        </w:rPr>
        <w:t>seek their own test at other community locations.</w:t>
      </w:r>
    </w:p>
    <w:p w14:paraId="728F1A92" w14:textId="77777777" w:rsidR="00066CCC" w:rsidRPr="00101A6A" w:rsidRDefault="00400CD8">
      <w:pPr>
        <w:pStyle w:val="BodyA"/>
        <w:spacing w:after="0" w:line="240" w:lineRule="auto"/>
        <w:rPr>
          <w:rStyle w:val="None"/>
          <w:rFonts w:cs="Calibri"/>
        </w:rPr>
      </w:pPr>
      <w:hyperlink r:id="rId20" w:history="1">
        <w:r w:rsidR="00000B04" w:rsidRPr="00101A6A">
          <w:rPr>
            <w:rStyle w:val="Hyperlink"/>
            <w:rFonts w:cs="Calibri"/>
          </w:rPr>
          <w:t>https://www.health.state.mn.us/diseases/coronavirus/testsites/index.html</w:t>
        </w:r>
      </w:hyperlink>
    </w:p>
    <w:p w14:paraId="76FB45E7" w14:textId="77777777" w:rsidR="00000B04" w:rsidRPr="00101A6A" w:rsidRDefault="00000B04">
      <w:pPr>
        <w:pStyle w:val="BodyA"/>
        <w:spacing w:after="0" w:line="240" w:lineRule="auto"/>
        <w:rPr>
          <w:rStyle w:val="None"/>
          <w:rFonts w:cs="Calibri"/>
        </w:rPr>
      </w:pPr>
    </w:p>
    <w:p w14:paraId="20B59A4B" w14:textId="1F9C119C" w:rsidR="00066CCC" w:rsidRPr="00101A6A" w:rsidRDefault="009065BD">
      <w:pPr>
        <w:pStyle w:val="BodyA"/>
        <w:spacing w:after="0" w:line="240" w:lineRule="auto"/>
        <w:rPr>
          <w:rStyle w:val="None"/>
          <w:rFonts w:cs="Calibri"/>
        </w:rPr>
      </w:pPr>
      <w:r w:rsidRPr="00101A6A">
        <w:rPr>
          <w:rStyle w:val="None"/>
          <w:rFonts w:cs="Calibri"/>
        </w:rPr>
        <w:t>Screening and monitoring systems will be in place at both school sites.  Any student, visitor, or staff member determined by t</w:t>
      </w:r>
      <w:r w:rsidR="00F928EF" w:rsidRPr="00101A6A">
        <w:rPr>
          <w:rStyle w:val="None"/>
          <w:rFonts w:cs="Calibri"/>
        </w:rPr>
        <w:t xml:space="preserve">he summer program staff </w:t>
      </w:r>
      <w:r w:rsidRPr="00101A6A">
        <w:rPr>
          <w:rStyle w:val="None"/>
          <w:rFonts w:cs="Calibri"/>
        </w:rPr>
        <w:t xml:space="preserve">to be at risk or to potentially put others at risk will be restricted from the school site.  A designated containment area will be established at each site to safely </w:t>
      </w:r>
      <w:r w:rsidRPr="00101A6A">
        <w:rPr>
          <w:rStyle w:val="None"/>
          <w:rFonts w:cs="Calibri"/>
        </w:rPr>
        <w:lastRenderedPageBreak/>
        <w:t xml:space="preserve">isolate individuals who are waiting for transportation.  Students restricted from school will be quarantined at school until a family member has picked up the student or health services staff has transported the student home with parent permission.  A designated vehicle has been purchased and is restricted for quarantine use only.  Class III licensed drivers will follow protocol for donning Personal Protective Equipment (PPE) when operating the designated vehicle for this purpose.  </w:t>
      </w:r>
    </w:p>
    <w:p w14:paraId="71ECEDF5" w14:textId="77777777" w:rsidR="00066CCC" w:rsidRDefault="009065BD">
      <w:pPr>
        <w:pStyle w:val="Heading"/>
        <w:spacing w:after="240"/>
        <w:rPr>
          <w:rStyle w:val="None"/>
          <w:color w:val="365B9D"/>
          <w:u w:color="000000"/>
        </w:rPr>
      </w:pPr>
      <w:bookmarkStart w:id="5" w:name="_headingh.4d34og8"/>
      <w:bookmarkEnd w:id="5"/>
      <w:r>
        <w:rPr>
          <w:rStyle w:val="None"/>
          <w:color w:val="365B9D"/>
          <w:u w:color="000000"/>
        </w:rPr>
        <w:t>Pandemic Etiquette</w:t>
      </w:r>
    </w:p>
    <w:p w14:paraId="2971D17B" w14:textId="77777777" w:rsidR="00066CCC" w:rsidRDefault="009065BD">
      <w:pPr>
        <w:pStyle w:val="Heading2"/>
        <w:tabs>
          <w:tab w:val="clear" w:pos="9360"/>
          <w:tab w:val="right" w:pos="9340"/>
        </w:tabs>
        <w:rPr>
          <w:rStyle w:val="None"/>
          <w:u w:color="FF0000"/>
        </w:rPr>
      </w:pPr>
      <w:r>
        <w:rPr>
          <w:rStyle w:val="None"/>
          <w:u w:color="000000"/>
        </w:rPr>
        <w:t>Hand Washing and Personal Hygiene</w:t>
      </w:r>
      <w:r>
        <w:rPr>
          <w:rStyle w:val="None"/>
        </w:rPr>
        <w:tab/>
      </w:r>
    </w:p>
    <w:p w14:paraId="0E7E30BB" w14:textId="77777777" w:rsidR="00066CCC" w:rsidRDefault="009065BD">
      <w:pPr>
        <w:pStyle w:val="Heading"/>
        <w:spacing w:after="240"/>
        <w:rPr>
          <w:rStyle w:val="None"/>
          <w:rFonts w:ascii="Calibri" w:eastAsia="Calibri" w:hAnsi="Calibri" w:cs="Calibri"/>
          <w:b w:val="0"/>
          <w:bCs w:val="0"/>
          <w:color w:val="365B9D"/>
          <w:sz w:val="22"/>
          <w:szCs w:val="22"/>
          <w:u w:color="365B9D"/>
        </w:rPr>
      </w:pPr>
      <w:r>
        <w:rPr>
          <w:rStyle w:val="None"/>
          <w:rFonts w:ascii="Calibri" w:hAnsi="Calibri"/>
          <w:b w:val="0"/>
          <w:bCs w:val="0"/>
          <w:color w:val="000000"/>
          <w:sz w:val="22"/>
          <w:szCs w:val="22"/>
          <w:u w:val="none" w:color="000000"/>
        </w:rPr>
        <w:t xml:space="preserve">Proper hand washing practices are very important to reduce the spread of any communicable disease. Posters will be placed at all sinks to remind everyone of good hand washing practices.  Hand sanitizer will be placed at strategic locations.  </w:t>
      </w:r>
    </w:p>
    <w:p w14:paraId="1A202FA2" w14:textId="77777777" w:rsidR="00066CCC" w:rsidRDefault="009065BD">
      <w:pPr>
        <w:pStyle w:val="BodyA"/>
        <w:spacing w:after="0" w:line="240" w:lineRule="auto"/>
        <w:rPr>
          <w:rStyle w:val="None"/>
        </w:rPr>
      </w:pPr>
      <w:bookmarkStart w:id="6" w:name="_headingh.lnxbz9"/>
      <w:bookmarkEnd w:id="6"/>
      <w:r>
        <w:rPr>
          <w:rStyle w:val="None"/>
        </w:rPr>
        <w:t>Hand sanitizer and cleaning wipes will be provided to all staff members for their desks and workspaces.  Routine or spot cleaning (upon request) during the day will be the most effective strategy for maintaining a safe environment.  The custodial staff will conduct a thorough cleaning of instructional and workspaces once daily.  School-wide disinfectant strategies may be utilized during weekends and holidays dependent on current recommendations.</w:t>
      </w:r>
    </w:p>
    <w:p w14:paraId="5FD00815" w14:textId="77777777" w:rsidR="00066CCC" w:rsidRDefault="00066CCC">
      <w:pPr>
        <w:pStyle w:val="BodyA"/>
        <w:spacing w:after="0" w:line="240" w:lineRule="auto"/>
        <w:rPr>
          <w:rStyle w:val="None"/>
        </w:rPr>
      </w:pPr>
    </w:p>
    <w:p w14:paraId="01D4E8C2" w14:textId="4C851CB2" w:rsidR="00066CCC" w:rsidRDefault="009065BD" w:rsidP="00101A6A">
      <w:pPr>
        <w:pStyle w:val="Heading2"/>
        <w:rPr>
          <w:rStyle w:val="None"/>
        </w:rPr>
      </w:pPr>
      <w:bookmarkStart w:id="7" w:name="_headingh.35nkun2"/>
      <w:bookmarkEnd w:id="7"/>
      <w:r>
        <w:rPr>
          <w:rStyle w:val="None"/>
        </w:rPr>
        <w:t>Face Coverings</w:t>
      </w:r>
      <w:r>
        <w:rPr>
          <w:rStyle w:val="None"/>
        </w:rPr>
        <w:tab/>
      </w:r>
    </w:p>
    <w:p w14:paraId="25A8FB0A" w14:textId="1B147F64" w:rsidR="00066CCC" w:rsidRDefault="00101A6A" w:rsidP="00101A6A">
      <w:pPr>
        <w:pStyle w:val="BodyA"/>
        <w:spacing w:after="0" w:line="240" w:lineRule="auto"/>
        <w:rPr>
          <w:rStyle w:val="None"/>
          <w:lang w:val="de-DE"/>
        </w:rPr>
      </w:pPr>
      <w:r>
        <w:rPr>
          <w:rStyle w:val="None"/>
        </w:rPr>
        <w:t xml:space="preserve">Effective June 15, face coverings are optional on the school campuses.  </w:t>
      </w:r>
      <w:r w:rsidR="009065BD">
        <w:rPr>
          <w:rStyle w:val="None"/>
        </w:rPr>
        <w:t xml:space="preserve">The core value of </w:t>
      </w:r>
      <w:r w:rsidR="009065BD">
        <w:rPr>
          <w:rStyle w:val="None"/>
          <w:b/>
          <w:bCs/>
          <w:u w:val="single"/>
        </w:rPr>
        <w:t>RESPECT</w:t>
      </w:r>
      <w:r w:rsidR="009065BD">
        <w:rPr>
          <w:rStyle w:val="None"/>
        </w:rPr>
        <w:t xml:space="preserve"> should be demonstrated at all times.  The basis for personal decisions on protection are considered private data.  </w:t>
      </w:r>
      <w:r>
        <w:rPr>
          <w:rStyle w:val="None"/>
        </w:rPr>
        <w:t>Students and drivers are required to wear face coverings while riding on school provided transportation.  Please see your summer program administrator to discuss requests for exemptions.</w:t>
      </w:r>
    </w:p>
    <w:p w14:paraId="5EB3827A" w14:textId="63728D3D" w:rsidR="00066CCC" w:rsidRDefault="00066CCC">
      <w:pPr>
        <w:pStyle w:val="BodyA"/>
        <w:spacing w:after="0" w:line="240" w:lineRule="auto"/>
        <w:jc w:val="center"/>
        <w:rPr>
          <w:rStyle w:val="None"/>
          <w:lang w:val="de-DE"/>
        </w:rPr>
      </w:pPr>
    </w:p>
    <w:p w14:paraId="3CA15053" w14:textId="139360F6" w:rsidR="00BD662F" w:rsidRDefault="00BD662F">
      <w:pPr>
        <w:pStyle w:val="BodyA"/>
        <w:spacing w:after="0" w:line="240" w:lineRule="auto"/>
        <w:jc w:val="center"/>
        <w:rPr>
          <w:rStyle w:val="None"/>
          <w:lang w:val="de-DE"/>
        </w:rPr>
      </w:pPr>
    </w:p>
    <w:p w14:paraId="17FB8AEC" w14:textId="280D3323" w:rsidR="00BD662F" w:rsidRDefault="00BD662F">
      <w:pPr>
        <w:pStyle w:val="BodyA"/>
        <w:spacing w:after="0" w:line="240" w:lineRule="auto"/>
        <w:jc w:val="center"/>
        <w:rPr>
          <w:rStyle w:val="None"/>
          <w:lang w:val="de-DE"/>
        </w:rPr>
      </w:pPr>
    </w:p>
    <w:p w14:paraId="1D6F906C" w14:textId="5C043661" w:rsidR="00BD662F" w:rsidRDefault="00BD662F">
      <w:pPr>
        <w:pStyle w:val="BodyA"/>
        <w:spacing w:after="0" w:line="240" w:lineRule="auto"/>
        <w:jc w:val="center"/>
        <w:rPr>
          <w:rStyle w:val="None"/>
          <w:lang w:val="de-DE"/>
        </w:rPr>
      </w:pPr>
    </w:p>
    <w:p w14:paraId="28A71B74" w14:textId="2DD5006B" w:rsidR="00BD662F" w:rsidRDefault="00BD662F">
      <w:pPr>
        <w:pStyle w:val="BodyA"/>
        <w:spacing w:after="0" w:line="240" w:lineRule="auto"/>
        <w:jc w:val="center"/>
        <w:rPr>
          <w:rStyle w:val="None"/>
          <w:lang w:val="de-DE"/>
        </w:rPr>
      </w:pPr>
    </w:p>
    <w:p w14:paraId="5F7DC317" w14:textId="76B2285D" w:rsidR="00BD662F" w:rsidRDefault="00BD662F">
      <w:pPr>
        <w:pStyle w:val="BodyA"/>
        <w:spacing w:after="0" w:line="240" w:lineRule="auto"/>
        <w:jc w:val="center"/>
        <w:rPr>
          <w:rStyle w:val="None"/>
          <w:lang w:val="de-DE"/>
        </w:rPr>
      </w:pPr>
    </w:p>
    <w:p w14:paraId="2BC35DEA" w14:textId="00F6A3AB" w:rsidR="00BD662F" w:rsidRDefault="00BD662F">
      <w:pPr>
        <w:pStyle w:val="BodyA"/>
        <w:spacing w:after="0" w:line="240" w:lineRule="auto"/>
        <w:jc w:val="center"/>
        <w:rPr>
          <w:rStyle w:val="None"/>
          <w:lang w:val="de-DE"/>
        </w:rPr>
      </w:pPr>
    </w:p>
    <w:p w14:paraId="10F17971" w14:textId="1ACC9EE0" w:rsidR="00BD662F" w:rsidRDefault="00BD662F">
      <w:pPr>
        <w:pStyle w:val="BodyA"/>
        <w:spacing w:after="0" w:line="240" w:lineRule="auto"/>
        <w:jc w:val="center"/>
        <w:rPr>
          <w:rStyle w:val="None"/>
          <w:lang w:val="de-DE"/>
        </w:rPr>
      </w:pPr>
    </w:p>
    <w:p w14:paraId="36F7A68B" w14:textId="55BCF64D" w:rsidR="00BD662F" w:rsidRDefault="00BD662F">
      <w:pPr>
        <w:pStyle w:val="BodyA"/>
        <w:spacing w:after="0" w:line="240" w:lineRule="auto"/>
        <w:jc w:val="center"/>
        <w:rPr>
          <w:rStyle w:val="None"/>
          <w:lang w:val="de-DE"/>
        </w:rPr>
      </w:pPr>
    </w:p>
    <w:p w14:paraId="4D41DB5D" w14:textId="72894E22" w:rsidR="00BD662F" w:rsidRDefault="00BD662F">
      <w:pPr>
        <w:pStyle w:val="BodyA"/>
        <w:spacing w:after="0" w:line="240" w:lineRule="auto"/>
        <w:jc w:val="center"/>
        <w:rPr>
          <w:rStyle w:val="None"/>
          <w:lang w:val="de-DE"/>
        </w:rPr>
      </w:pPr>
    </w:p>
    <w:p w14:paraId="188755E8" w14:textId="1AF759F5" w:rsidR="00BD662F" w:rsidRDefault="00BD662F">
      <w:pPr>
        <w:pStyle w:val="BodyA"/>
        <w:spacing w:after="0" w:line="240" w:lineRule="auto"/>
        <w:jc w:val="center"/>
        <w:rPr>
          <w:rStyle w:val="None"/>
          <w:lang w:val="de-DE"/>
        </w:rPr>
      </w:pPr>
    </w:p>
    <w:p w14:paraId="1E42DA15" w14:textId="05B51573" w:rsidR="00BD662F" w:rsidRDefault="00BD662F">
      <w:pPr>
        <w:pStyle w:val="BodyA"/>
        <w:spacing w:after="0" w:line="240" w:lineRule="auto"/>
        <w:jc w:val="center"/>
        <w:rPr>
          <w:rStyle w:val="None"/>
          <w:lang w:val="de-DE"/>
        </w:rPr>
      </w:pPr>
    </w:p>
    <w:p w14:paraId="0F048AA3" w14:textId="3C4748FC" w:rsidR="00BD662F" w:rsidRDefault="00BD662F">
      <w:pPr>
        <w:pStyle w:val="BodyA"/>
        <w:spacing w:after="0" w:line="240" w:lineRule="auto"/>
        <w:jc w:val="center"/>
        <w:rPr>
          <w:rStyle w:val="None"/>
          <w:lang w:val="de-DE"/>
        </w:rPr>
      </w:pPr>
    </w:p>
    <w:p w14:paraId="15C7C71D" w14:textId="2C2E55AA" w:rsidR="00BD662F" w:rsidRDefault="00BD662F">
      <w:pPr>
        <w:pStyle w:val="BodyA"/>
        <w:spacing w:after="0" w:line="240" w:lineRule="auto"/>
        <w:jc w:val="center"/>
        <w:rPr>
          <w:rStyle w:val="None"/>
          <w:lang w:val="de-DE"/>
        </w:rPr>
      </w:pPr>
    </w:p>
    <w:p w14:paraId="08992218" w14:textId="75BDA332" w:rsidR="00BD662F" w:rsidRDefault="00BD662F">
      <w:pPr>
        <w:pStyle w:val="BodyA"/>
        <w:spacing w:after="0" w:line="240" w:lineRule="auto"/>
        <w:jc w:val="center"/>
        <w:rPr>
          <w:rStyle w:val="None"/>
          <w:lang w:val="de-DE"/>
        </w:rPr>
      </w:pPr>
    </w:p>
    <w:p w14:paraId="072AA303" w14:textId="09BC68A9" w:rsidR="00BD662F" w:rsidRDefault="00BD662F">
      <w:pPr>
        <w:pStyle w:val="BodyA"/>
        <w:spacing w:after="0" w:line="240" w:lineRule="auto"/>
        <w:jc w:val="center"/>
        <w:rPr>
          <w:rStyle w:val="None"/>
          <w:lang w:val="de-DE"/>
        </w:rPr>
      </w:pPr>
    </w:p>
    <w:p w14:paraId="1C07C236" w14:textId="70B24889" w:rsidR="00BD662F" w:rsidRDefault="00BD662F">
      <w:pPr>
        <w:pStyle w:val="BodyA"/>
        <w:spacing w:after="0" w:line="240" w:lineRule="auto"/>
        <w:jc w:val="center"/>
        <w:rPr>
          <w:rStyle w:val="None"/>
          <w:lang w:val="de-DE"/>
        </w:rPr>
      </w:pPr>
    </w:p>
    <w:p w14:paraId="0295B572" w14:textId="445E8BB0" w:rsidR="00BD662F" w:rsidRDefault="00BD662F">
      <w:pPr>
        <w:pStyle w:val="BodyA"/>
        <w:spacing w:after="0" w:line="240" w:lineRule="auto"/>
        <w:jc w:val="center"/>
        <w:rPr>
          <w:rStyle w:val="None"/>
          <w:lang w:val="de-DE"/>
        </w:rPr>
      </w:pPr>
    </w:p>
    <w:p w14:paraId="7A21BE65" w14:textId="7B922944" w:rsidR="00BD662F" w:rsidRDefault="00BD662F">
      <w:pPr>
        <w:pStyle w:val="BodyA"/>
        <w:spacing w:after="0" w:line="240" w:lineRule="auto"/>
        <w:jc w:val="center"/>
        <w:rPr>
          <w:rStyle w:val="None"/>
          <w:lang w:val="de-DE"/>
        </w:rPr>
      </w:pPr>
    </w:p>
    <w:p w14:paraId="31460A38" w14:textId="6702CB33" w:rsidR="00BD662F" w:rsidRDefault="00BD662F">
      <w:pPr>
        <w:pStyle w:val="BodyA"/>
        <w:spacing w:after="0" w:line="240" w:lineRule="auto"/>
        <w:jc w:val="center"/>
        <w:rPr>
          <w:rStyle w:val="None"/>
          <w:lang w:val="de-DE"/>
        </w:rPr>
      </w:pPr>
    </w:p>
    <w:p w14:paraId="713A60F4" w14:textId="67A67363" w:rsidR="00BD662F" w:rsidRDefault="00BD662F">
      <w:pPr>
        <w:pStyle w:val="BodyA"/>
        <w:spacing w:after="0" w:line="240" w:lineRule="auto"/>
        <w:jc w:val="center"/>
        <w:rPr>
          <w:rStyle w:val="None"/>
          <w:lang w:val="de-DE"/>
        </w:rPr>
      </w:pPr>
    </w:p>
    <w:p w14:paraId="77A59BD1" w14:textId="27578E9F" w:rsidR="00BD662F" w:rsidRDefault="00BD662F">
      <w:pPr>
        <w:pStyle w:val="BodyA"/>
        <w:spacing w:after="0" w:line="240" w:lineRule="auto"/>
        <w:jc w:val="center"/>
        <w:rPr>
          <w:rStyle w:val="None"/>
          <w:lang w:val="de-DE"/>
        </w:rPr>
      </w:pPr>
    </w:p>
    <w:p w14:paraId="6507409A" w14:textId="624641CA" w:rsidR="00BD662F" w:rsidRDefault="00BD662F">
      <w:pPr>
        <w:pStyle w:val="BodyA"/>
        <w:spacing w:after="0" w:line="240" w:lineRule="auto"/>
        <w:jc w:val="center"/>
        <w:rPr>
          <w:rStyle w:val="None"/>
          <w:lang w:val="de-DE"/>
        </w:rPr>
      </w:pPr>
    </w:p>
    <w:p w14:paraId="3C56C729" w14:textId="77777777" w:rsidR="00BD662F" w:rsidRDefault="00BD662F">
      <w:pPr>
        <w:pStyle w:val="BodyA"/>
        <w:spacing w:after="0" w:line="240" w:lineRule="auto"/>
        <w:jc w:val="center"/>
        <w:rPr>
          <w:rStyle w:val="None"/>
          <w:lang w:val="de-DE"/>
        </w:rPr>
      </w:pPr>
    </w:p>
    <w:p w14:paraId="27A165FA" w14:textId="77777777" w:rsidR="00066CCC" w:rsidRDefault="009065BD">
      <w:pPr>
        <w:pStyle w:val="BodyA"/>
        <w:spacing w:after="0" w:line="240" w:lineRule="auto"/>
        <w:jc w:val="center"/>
        <w:rPr>
          <w:rStyle w:val="None"/>
          <w:sz w:val="24"/>
          <w:szCs w:val="24"/>
          <w:lang w:val="de-DE"/>
        </w:rPr>
      </w:pPr>
      <w:r>
        <w:rPr>
          <w:rStyle w:val="None"/>
          <w:b/>
          <w:bCs/>
          <w:sz w:val="36"/>
          <w:szCs w:val="36"/>
          <w:u w:val="single"/>
          <w:lang w:val="de-DE"/>
        </w:rPr>
        <w:lastRenderedPageBreak/>
        <w:t>DAILY HEALTH SCREENING CHECKLIST</w:t>
      </w:r>
    </w:p>
    <w:p w14:paraId="75D1F19F" w14:textId="77777777" w:rsidR="00066CCC" w:rsidRDefault="009065BD">
      <w:pPr>
        <w:pStyle w:val="BodyA"/>
        <w:spacing w:after="0" w:line="240" w:lineRule="auto"/>
        <w:jc w:val="center"/>
        <w:rPr>
          <w:rStyle w:val="None"/>
          <w:sz w:val="24"/>
          <w:szCs w:val="24"/>
        </w:rPr>
      </w:pPr>
      <w:r>
        <w:rPr>
          <w:rStyle w:val="None"/>
          <w:b/>
          <w:bCs/>
          <w:sz w:val="36"/>
          <w:szCs w:val="36"/>
          <w:u w:val="single"/>
        </w:rPr>
        <w:t> </w:t>
      </w:r>
    </w:p>
    <w:p w14:paraId="122F5DBF" w14:textId="77777777" w:rsidR="00066CCC" w:rsidRDefault="009065BD">
      <w:pPr>
        <w:pStyle w:val="BodyA"/>
        <w:spacing w:after="0" w:line="240" w:lineRule="auto"/>
        <w:jc w:val="center"/>
        <w:rPr>
          <w:rStyle w:val="None"/>
          <w:sz w:val="24"/>
          <w:szCs w:val="24"/>
          <w:lang w:val="de-DE"/>
        </w:rPr>
      </w:pPr>
      <w:r>
        <w:rPr>
          <w:rStyle w:val="None"/>
          <w:b/>
          <w:bCs/>
          <w:i/>
          <w:iCs/>
          <w:sz w:val="28"/>
          <w:szCs w:val="28"/>
          <w:lang w:val="de-DE"/>
        </w:rPr>
        <w:t xml:space="preserve">CONDUCT HEALTH SCREENING </w:t>
      </w:r>
      <w:r>
        <w:rPr>
          <w:rStyle w:val="None"/>
          <w:b/>
          <w:bCs/>
          <w:i/>
          <w:iCs/>
          <w:sz w:val="28"/>
          <w:szCs w:val="28"/>
          <w:u w:val="single"/>
          <w:lang w:val="de-DE"/>
        </w:rPr>
        <w:t>EVERY</w:t>
      </w:r>
      <w:r>
        <w:rPr>
          <w:rStyle w:val="None"/>
          <w:b/>
          <w:bCs/>
          <w:i/>
          <w:iCs/>
          <w:sz w:val="28"/>
          <w:szCs w:val="28"/>
          <w:lang w:val="de-DE"/>
        </w:rPr>
        <w:t xml:space="preserve"> MORNING BEFORE YOUR CHILD GETS ON THE BUS OR ARRIVES TO SCHOOL</w:t>
      </w:r>
    </w:p>
    <w:p w14:paraId="3E2C1AF7" w14:textId="77777777" w:rsidR="00066CCC" w:rsidRDefault="00066CCC">
      <w:pPr>
        <w:pStyle w:val="BodyA"/>
        <w:spacing w:after="0" w:line="240" w:lineRule="auto"/>
        <w:rPr>
          <w:rStyle w:val="None"/>
          <w:sz w:val="24"/>
          <w:szCs w:val="24"/>
        </w:rPr>
      </w:pPr>
    </w:p>
    <w:p w14:paraId="3D134082" w14:textId="77777777" w:rsidR="00066CCC" w:rsidRDefault="009065BD">
      <w:pPr>
        <w:pStyle w:val="BodyA"/>
        <w:spacing w:after="0" w:line="240" w:lineRule="auto"/>
        <w:rPr>
          <w:rStyle w:val="None"/>
          <w:sz w:val="24"/>
          <w:szCs w:val="24"/>
        </w:rPr>
      </w:pPr>
      <w:r>
        <w:rPr>
          <w:rStyle w:val="None"/>
          <w:sz w:val="36"/>
          <w:szCs w:val="36"/>
        </w:rPr>
        <w:t>Does your child have any of the following?</w:t>
      </w:r>
    </w:p>
    <w:p w14:paraId="269E9FB5" w14:textId="77777777" w:rsidR="00066CCC" w:rsidRDefault="009065BD">
      <w:pPr>
        <w:pStyle w:val="BodyA"/>
        <w:numPr>
          <w:ilvl w:val="0"/>
          <w:numId w:val="18"/>
        </w:numPr>
        <w:spacing w:after="0" w:line="240" w:lineRule="auto"/>
        <w:rPr>
          <w:sz w:val="36"/>
          <w:szCs w:val="36"/>
          <w:lang w:val="pt-PT"/>
        </w:rPr>
      </w:pPr>
      <w:proofErr w:type="spellStart"/>
      <w:r>
        <w:rPr>
          <w:rStyle w:val="None"/>
          <w:sz w:val="36"/>
          <w:szCs w:val="36"/>
          <w:lang w:val="pt-PT"/>
        </w:rPr>
        <w:t>Fever</w:t>
      </w:r>
      <w:proofErr w:type="spellEnd"/>
      <w:r>
        <w:rPr>
          <w:rStyle w:val="None"/>
          <w:sz w:val="36"/>
          <w:szCs w:val="36"/>
        </w:rPr>
        <w:t> </w:t>
      </w:r>
    </w:p>
    <w:p w14:paraId="2E61AC7C" w14:textId="77777777" w:rsidR="00066CCC" w:rsidRDefault="009065BD">
      <w:pPr>
        <w:pStyle w:val="BodyA"/>
        <w:numPr>
          <w:ilvl w:val="0"/>
          <w:numId w:val="18"/>
        </w:numPr>
        <w:spacing w:after="0" w:line="240" w:lineRule="auto"/>
        <w:rPr>
          <w:sz w:val="36"/>
          <w:szCs w:val="36"/>
        </w:rPr>
      </w:pPr>
      <w:r>
        <w:rPr>
          <w:rStyle w:val="None"/>
          <w:sz w:val="36"/>
          <w:szCs w:val="36"/>
        </w:rPr>
        <w:t>A new cough</w:t>
      </w:r>
    </w:p>
    <w:p w14:paraId="7422E0B1" w14:textId="77777777" w:rsidR="00066CCC" w:rsidRDefault="009065BD">
      <w:pPr>
        <w:pStyle w:val="BodyA"/>
        <w:numPr>
          <w:ilvl w:val="0"/>
          <w:numId w:val="18"/>
        </w:numPr>
        <w:spacing w:after="0" w:line="240" w:lineRule="auto"/>
        <w:rPr>
          <w:sz w:val="36"/>
          <w:szCs w:val="36"/>
        </w:rPr>
      </w:pPr>
      <w:r>
        <w:rPr>
          <w:rStyle w:val="None"/>
          <w:sz w:val="36"/>
          <w:szCs w:val="36"/>
        </w:rPr>
        <w:t>Shortness of breath or trouble breathing</w:t>
      </w:r>
    </w:p>
    <w:p w14:paraId="7912E9B9" w14:textId="77777777" w:rsidR="00066CCC" w:rsidRDefault="009065BD">
      <w:pPr>
        <w:pStyle w:val="BodyA"/>
        <w:numPr>
          <w:ilvl w:val="0"/>
          <w:numId w:val="18"/>
        </w:numPr>
        <w:spacing w:after="0" w:line="240" w:lineRule="auto"/>
        <w:rPr>
          <w:sz w:val="36"/>
          <w:szCs w:val="36"/>
        </w:rPr>
      </w:pPr>
      <w:r>
        <w:rPr>
          <w:rStyle w:val="None"/>
          <w:sz w:val="36"/>
          <w:szCs w:val="36"/>
        </w:rPr>
        <w:t>A new sore throat</w:t>
      </w:r>
    </w:p>
    <w:p w14:paraId="659D4F1F" w14:textId="77777777" w:rsidR="00066CCC" w:rsidRDefault="009065BD">
      <w:pPr>
        <w:pStyle w:val="BodyA"/>
        <w:numPr>
          <w:ilvl w:val="0"/>
          <w:numId w:val="18"/>
        </w:numPr>
        <w:spacing w:after="0" w:line="240" w:lineRule="auto"/>
        <w:rPr>
          <w:sz w:val="36"/>
          <w:szCs w:val="36"/>
        </w:rPr>
      </w:pPr>
      <w:r>
        <w:rPr>
          <w:rStyle w:val="None"/>
          <w:sz w:val="36"/>
          <w:szCs w:val="36"/>
        </w:rPr>
        <w:t>Chills</w:t>
      </w:r>
    </w:p>
    <w:p w14:paraId="5EF14E46" w14:textId="77777777" w:rsidR="00066CCC" w:rsidRDefault="009065BD">
      <w:pPr>
        <w:pStyle w:val="BodyA"/>
        <w:numPr>
          <w:ilvl w:val="0"/>
          <w:numId w:val="18"/>
        </w:numPr>
        <w:spacing w:after="0" w:line="240" w:lineRule="auto"/>
        <w:rPr>
          <w:sz w:val="36"/>
          <w:szCs w:val="36"/>
        </w:rPr>
      </w:pPr>
      <w:r>
        <w:rPr>
          <w:rStyle w:val="None"/>
          <w:sz w:val="36"/>
          <w:szCs w:val="36"/>
        </w:rPr>
        <w:t>New muscle aches</w:t>
      </w:r>
    </w:p>
    <w:p w14:paraId="6A54B07D" w14:textId="77777777" w:rsidR="00066CCC" w:rsidRDefault="009065BD">
      <w:pPr>
        <w:pStyle w:val="BodyA"/>
        <w:numPr>
          <w:ilvl w:val="0"/>
          <w:numId w:val="18"/>
        </w:numPr>
        <w:spacing w:after="0" w:line="240" w:lineRule="auto"/>
        <w:rPr>
          <w:sz w:val="36"/>
          <w:szCs w:val="36"/>
        </w:rPr>
      </w:pPr>
      <w:r>
        <w:rPr>
          <w:rStyle w:val="None"/>
          <w:sz w:val="36"/>
          <w:szCs w:val="36"/>
        </w:rPr>
        <w:t>New headaches</w:t>
      </w:r>
    </w:p>
    <w:p w14:paraId="4E039C2D" w14:textId="77777777" w:rsidR="00066CCC" w:rsidRDefault="009065BD">
      <w:pPr>
        <w:pStyle w:val="BodyA"/>
        <w:numPr>
          <w:ilvl w:val="0"/>
          <w:numId w:val="18"/>
        </w:numPr>
        <w:spacing w:after="0" w:line="240" w:lineRule="auto"/>
        <w:rPr>
          <w:sz w:val="36"/>
          <w:szCs w:val="36"/>
        </w:rPr>
      </w:pPr>
      <w:r>
        <w:rPr>
          <w:rStyle w:val="None"/>
          <w:sz w:val="36"/>
          <w:szCs w:val="36"/>
        </w:rPr>
        <w:t>New loss of taste or smell</w:t>
      </w:r>
    </w:p>
    <w:p w14:paraId="7B8B5258" w14:textId="77777777" w:rsidR="00066CCC" w:rsidRDefault="009065BD">
      <w:pPr>
        <w:pStyle w:val="BodyA"/>
        <w:numPr>
          <w:ilvl w:val="0"/>
          <w:numId w:val="18"/>
        </w:numPr>
        <w:spacing w:after="0" w:line="240" w:lineRule="auto"/>
        <w:rPr>
          <w:sz w:val="36"/>
          <w:szCs w:val="36"/>
        </w:rPr>
      </w:pPr>
      <w:r>
        <w:rPr>
          <w:rStyle w:val="None"/>
          <w:sz w:val="36"/>
          <w:szCs w:val="36"/>
        </w:rPr>
        <w:t>Nausea or vomiting</w:t>
      </w:r>
    </w:p>
    <w:p w14:paraId="2AE2FEAB" w14:textId="77777777" w:rsidR="00066CCC" w:rsidRDefault="009065BD">
      <w:pPr>
        <w:pStyle w:val="BodyA"/>
        <w:numPr>
          <w:ilvl w:val="0"/>
          <w:numId w:val="18"/>
        </w:numPr>
        <w:spacing w:after="0" w:line="240" w:lineRule="auto"/>
        <w:rPr>
          <w:sz w:val="36"/>
          <w:szCs w:val="36"/>
        </w:rPr>
      </w:pPr>
      <w:r>
        <w:rPr>
          <w:rStyle w:val="None"/>
          <w:sz w:val="36"/>
          <w:szCs w:val="36"/>
        </w:rPr>
        <w:t>Diarrhea</w:t>
      </w:r>
    </w:p>
    <w:p w14:paraId="6150B3F8" w14:textId="77777777" w:rsidR="00066CCC" w:rsidRDefault="00066CCC" w:rsidP="008B0EE6">
      <w:pPr>
        <w:pStyle w:val="BodyA"/>
        <w:spacing w:after="0" w:line="240" w:lineRule="auto"/>
        <w:rPr>
          <w:rStyle w:val="None"/>
          <w:sz w:val="24"/>
          <w:szCs w:val="24"/>
        </w:rPr>
      </w:pPr>
    </w:p>
    <w:p w14:paraId="701526BB" w14:textId="77777777" w:rsidR="00066CCC" w:rsidRDefault="009065BD" w:rsidP="008B0EE6">
      <w:pPr>
        <w:pStyle w:val="BodyA"/>
        <w:spacing w:after="0" w:line="240" w:lineRule="auto"/>
        <w:rPr>
          <w:rStyle w:val="None"/>
          <w:sz w:val="24"/>
          <w:szCs w:val="24"/>
        </w:rPr>
      </w:pPr>
      <w:r>
        <w:rPr>
          <w:rStyle w:val="None"/>
          <w:b/>
          <w:bCs/>
          <w:sz w:val="34"/>
          <w:szCs w:val="34"/>
        </w:rPr>
        <w:t>If you answered</w:t>
      </w:r>
      <w:r>
        <w:rPr>
          <w:rStyle w:val="None"/>
          <w:b/>
          <w:bCs/>
          <w:sz w:val="34"/>
          <w:szCs w:val="34"/>
          <w:u w:val="single"/>
        </w:rPr>
        <w:t xml:space="preserve"> “Yes” to ANY of the screening questions</w:t>
      </w:r>
      <w:r>
        <w:rPr>
          <w:rStyle w:val="None"/>
          <w:sz w:val="34"/>
          <w:szCs w:val="34"/>
        </w:rPr>
        <w:t xml:space="preserve">, </w:t>
      </w:r>
      <w:r>
        <w:rPr>
          <w:rStyle w:val="None"/>
          <w:b/>
          <w:bCs/>
          <w:sz w:val="32"/>
          <w:szCs w:val="32"/>
        </w:rPr>
        <w:t>your child must stay home and away from other people</w:t>
      </w:r>
      <w:r w:rsidR="00ED5E9C">
        <w:rPr>
          <w:rStyle w:val="None"/>
          <w:b/>
          <w:bCs/>
          <w:sz w:val="32"/>
          <w:szCs w:val="32"/>
        </w:rPr>
        <w:t xml:space="preserve"> </w:t>
      </w:r>
      <w:r>
        <w:rPr>
          <w:rStyle w:val="None"/>
          <w:b/>
          <w:bCs/>
          <w:sz w:val="32"/>
          <w:szCs w:val="32"/>
        </w:rPr>
        <w:t>and contact your health care provider.</w:t>
      </w:r>
      <w:r>
        <w:rPr>
          <w:rStyle w:val="None"/>
          <w:sz w:val="32"/>
          <w:szCs w:val="32"/>
        </w:rPr>
        <w:t xml:space="preserve"> Please notify your child’s school: </w:t>
      </w:r>
    </w:p>
    <w:p w14:paraId="767BB483" w14:textId="77777777" w:rsidR="00066CCC" w:rsidRDefault="009065BD" w:rsidP="008B0EE6">
      <w:pPr>
        <w:pStyle w:val="BodyA"/>
        <w:spacing w:after="0" w:line="240" w:lineRule="auto"/>
        <w:rPr>
          <w:rStyle w:val="None"/>
          <w:sz w:val="32"/>
          <w:szCs w:val="32"/>
        </w:rPr>
      </w:pPr>
      <w:r>
        <w:rPr>
          <w:rStyle w:val="None"/>
          <w:sz w:val="32"/>
          <w:szCs w:val="32"/>
        </w:rPr>
        <w:t>King Elementary at 218-246-8860 or DRHS at 218-246-8241.</w:t>
      </w:r>
    </w:p>
    <w:p w14:paraId="75B94570" w14:textId="6823557F" w:rsidR="00066CCC" w:rsidRDefault="00066CCC" w:rsidP="008B0EE6">
      <w:pPr>
        <w:pStyle w:val="BodyA"/>
        <w:spacing w:after="0" w:line="240" w:lineRule="auto"/>
        <w:rPr>
          <w:rStyle w:val="None"/>
          <w:rFonts w:ascii="Times New Roman" w:eastAsia="Times New Roman" w:hAnsi="Times New Roman" w:cs="Times New Roman"/>
          <w:sz w:val="24"/>
          <w:szCs w:val="24"/>
        </w:rPr>
      </w:pPr>
    </w:p>
    <w:p w14:paraId="2E93CEAA" w14:textId="776C2E50" w:rsidR="00BD662F" w:rsidRDefault="00BD662F" w:rsidP="008B0EE6">
      <w:pPr>
        <w:pStyle w:val="BodyA"/>
        <w:spacing w:after="0" w:line="240" w:lineRule="auto"/>
        <w:rPr>
          <w:rStyle w:val="None"/>
          <w:rFonts w:ascii="Times New Roman" w:eastAsia="Times New Roman" w:hAnsi="Times New Roman" w:cs="Times New Roman"/>
          <w:sz w:val="24"/>
          <w:szCs w:val="24"/>
        </w:rPr>
      </w:pPr>
    </w:p>
    <w:p w14:paraId="0C39BC1C" w14:textId="1DF23A31" w:rsidR="00BD662F" w:rsidRDefault="00BD662F" w:rsidP="008B0EE6">
      <w:pPr>
        <w:pStyle w:val="BodyA"/>
        <w:spacing w:after="0" w:line="240" w:lineRule="auto"/>
        <w:rPr>
          <w:rStyle w:val="None"/>
          <w:rFonts w:ascii="Times New Roman" w:eastAsia="Times New Roman" w:hAnsi="Times New Roman" w:cs="Times New Roman"/>
          <w:sz w:val="24"/>
          <w:szCs w:val="24"/>
        </w:rPr>
      </w:pPr>
    </w:p>
    <w:p w14:paraId="70AF303B" w14:textId="0BDA3DC0" w:rsidR="00BD662F" w:rsidRDefault="00BD662F" w:rsidP="008B0EE6">
      <w:pPr>
        <w:pStyle w:val="BodyA"/>
        <w:spacing w:after="0" w:line="240" w:lineRule="auto"/>
        <w:rPr>
          <w:rStyle w:val="None"/>
          <w:rFonts w:ascii="Times New Roman" w:eastAsia="Times New Roman" w:hAnsi="Times New Roman" w:cs="Times New Roman"/>
          <w:sz w:val="24"/>
          <w:szCs w:val="24"/>
        </w:rPr>
      </w:pPr>
    </w:p>
    <w:p w14:paraId="4E7F9B08" w14:textId="106B6929" w:rsidR="00BD662F" w:rsidRDefault="00BD662F" w:rsidP="008B0EE6">
      <w:pPr>
        <w:pStyle w:val="BodyA"/>
        <w:spacing w:after="0" w:line="240" w:lineRule="auto"/>
        <w:rPr>
          <w:rStyle w:val="None"/>
          <w:rFonts w:ascii="Times New Roman" w:eastAsia="Times New Roman" w:hAnsi="Times New Roman" w:cs="Times New Roman"/>
          <w:sz w:val="24"/>
          <w:szCs w:val="24"/>
        </w:rPr>
      </w:pPr>
    </w:p>
    <w:p w14:paraId="03AE08EA" w14:textId="4698A344" w:rsidR="00BD662F" w:rsidRDefault="00BD662F" w:rsidP="008B0EE6">
      <w:pPr>
        <w:pStyle w:val="BodyA"/>
        <w:spacing w:after="0" w:line="240" w:lineRule="auto"/>
        <w:rPr>
          <w:rStyle w:val="None"/>
          <w:rFonts w:ascii="Times New Roman" w:eastAsia="Times New Roman" w:hAnsi="Times New Roman" w:cs="Times New Roman"/>
          <w:sz w:val="24"/>
          <w:szCs w:val="24"/>
        </w:rPr>
      </w:pPr>
    </w:p>
    <w:p w14:paraId="68BC52A0" w14:textId="1BBAA5AF" w:rsidR="00BD662F" w:rsidRDefault="00BD662F" w:rsidP="008B0EE6">
      <w:pPr>
        <w:pStyle w:val="BodyA"/>
        <w:spacing w:after="0" w:line="240" w:lineRule="auto"/>
        <w:rPr>
          <w:rStyle w:val="None"/>
          <w:rFonts w:ascii="Times New Roman" w:eastAsia="Times New Roman" w:hAnsi="Times New Roman" w:cs="Times New Roman"/>
          <w:sz w:val="24"/>
          <w:szCs w:val="24"/>
        </w:rPr>
      </w:pPr>
    </w:p>
    <w:p w14:paraId="6272F114" w14:textId="6E97898B" w:rsidR="00BD662F" w:rsidRDefault="00BD662F" w:rsidP="008B0EE6">
      <w:pPr>
        <w:pStyle w:val="BodyA"/>
        <w:spacing w:after="0" w:line="240" w:lineRule="auto"/>
        <w:rPr>
          <w:rStyle w:val="None"/>
          <w:rFonts w:ascii="Times New Roman" w:eastAsia="Times New Roman" w:hAnsi="Times New Roman" w:cs="Times New Roman"/>
          <w:sz w:val="24"/>
          <w:szCs w:val="24"/>
        </w:rPr>
      </w:pPr>
    </w:p>
    <w:p w14:paraId="46848E4F" w14:textId="66544D6E" w:rsidR="00BD662F" w:rsidRDefault="00BD662F" w:rsidP="008B0EE6">
      <w:pPr>
        <w:pStyle w:val="BodyA"/>
        <w:spacing w:after="0" w:line="240" w:lineRule="auto"/>
        <w:rPr>
          <w:rStyle w:val="None"/>
          <w:rFonts w:ascii="Times New Roman" w:eastAsia="Times New Roman" w:hAnsi="Times New Roman" w:cs="Times New Roman"/>
          <w:sz w:val="24"/>
          <w:szCs w:val="24"/>
        </w:rPr>
      </w:pPr>
    </w:p>
    <w:p w14:paraId="7DBAA63A" w14:textId="7C87F9E0" w:rsidR="00BD662F" w:rsidRDefault="00BD662F" w:rsidP="008B0EE6">
      <w:pPr>
        <w:pStyle w:val="BodyA"/>
        <w:spacing w:after="0" w:line="240" w:lineRule="auto"/>
        <w:rPr>
          <w:rStyle w:val="None"/>
          <w:rFonts w:ascii="Times New Roman" w:eastAsia="Times New Roman" w:hAnsi="Times New Roman" w:cs="Times New Roman"/>
          <w:sz w:val="24"/>
          <w:szCs w:val="24"/>
        </w:rPr>
      </w:pPr>
    </w:p>
    <w:p w14:paraId="0789FB7E" w14:textId="77777777" w:rsidR="00BD662F" w:rsidRDefault="00BD662F" w:rsidP="008B0EE6">
      <w:pPr>
        <w:pStyle w:val="BodyA"/>
        <w:spacing w:after="0" w:line="240" w:lineRule="auto"/>
        <w:rPr>
          <w:rStyle w:val="None"/>
          <w:rFonts w:ascii="Times New Roman" w:eastAsia="Times New Roman" w:hAnsi="Times New Roman" w:cs="Times New Roman"/>
          <w:sz w:val="24"/>
          <w:szCs w:val="24"/>
        </w:rPr>
      </w:pPr>
    </w:p>
    <w:p w14:paraId="5FA9CC7A" w14:textId="77777777" w:rsidR="00066CCC" w:rsidRDefault="009065BD" w:rsidP="008B0EE6">
      <w:pPr>
        <w:pStyle w:val="Heading"/>
        <w:spacing w:after="240"/>
      </w:pPr>
      <w:bookmarkStart w:id="8" w:name="_headingh.1ksv4uv"/>
      <w:bookmarkEnd w:id="8"/>
      <w:r>
        <w:rPr>
          <w:rStyle w:val="None"/>
        </w:rPr>
        <w:lastRenderedPageBreak/>
        <w:t>Food Service</w:t>
      </w:r>
    </w:p>
    <w:p w14:paraId="10165FBB" w14:textId="77777777" w:rsidR="00066CCC" w:rsidRDefault="009065BD" w:rsidP="008B0EE6">
      <w:pPr>
        <w:pStyle w:val="Heading2"/>
        <w:tabs>
          <w:tab w:val="clear" w:pos="9360"/>
          <w:tab w:val="right" w:pos="9340"/>
        </w:tabs>
      </w:pPr>
      <w:r>
        <w:rPr>
          <w:rStyle w:val="None"/>
        </w:rPr>
        <w:t>Meals</w:t>
      </w:r>
      <w:r>
        <w:rPr>
          <w:rStyle w:val="None"/>
        </w:rPr>
        <w:tab/>
      </w:r>
    </w:p>
    <w:p w14:paraId="456342A1" w14:textId="2946E8F1" w:rsidR="006B334E" w:rsidRDefault="00101A6A" w:rsidP="008B0EE6">
      <w:pPr>
        <w:pStyle w:val="BodyA"/>
      </w:pPr>
      <w:r>
        <w:t xml:space="preserve">District Food Service programs will continue to follow safe </w:t>
      </w:r>
      <w:r w:rsidR="006B334E">
        <w:t>health practices according to guidelines established by the Centers for Disease Control (CDC) and Minnesota Department of Health (MDH).</w:t>
      </w:r>
      <w:r w:rsidR="00D24AEF">
        <w:t xml:space="preserve">  </w:t>
      </w:r>
      <w:hyperlink r:id="rId21" w:history="1">
        <w:r w:rsidR="00D24AEF" w:rsidRPr="00626FAD">
          <w:rPr>
            <w:rStyle w:val="Hyperlink"/>
          </w:rPr>
          <w:t>https://www.health.state.mn.us/people/foodsafety/emergency/covid.html</w:t>
        </w:r>
      </w:hyperlink>
    </w:p>
    <w:p w14:paraId="0098727C" w14:textId="30DE03FE" w:rsidR="00066CCC" w:rsidRDefault="009065BD" w:rsidP="008B0EE6">
      <w:pPr>
        <w:pStyle w:val="BodyA"/>
      </w:pPr>
      <w:r>
        <w:rPr>
          <w:rStyle w:val="None"/>
        </w:rPr>
        <w:t xml:space="preserve">Deer River </w:t>
      </w:r>
      <w:r w:rsidR="008B0EE6">
        <w:rPr>
          <w:rStyle w:val="None"/>
        </w:rPr>
        <w:t>Summer</w:t>
      </w:r>
      <w:r>
        <w:rPr>
          <w:rStyle w:val="None"/>
        </w:rPr>
        <w:t xml:space="preserve"> School</w:t>
      </w:r>
      <w:r w:rsidR="008B0EE6">
        <w:rPr>
          <w:rStyle w:val="None"/>
        </w:rPr>
        <w:t xml:space="preserve"> programs </w:t>
      </w:r>
      <w:r>
        <w:rPr>
          <w:rStyle w:val="None"/>
        </w:rPr>
        <w:t xml:space="preserve">will continue to offer breakfast and lunch on site each school day.   </w:t>
      </w:r>
      <w:r w:rsidR="006B334E">
        <w:rPr>
          <w:rStyle w:val="None"/>
        </w:rPr>
        <w:t xml:space="preserve">A combined breakfast and lunch bag is available for </w:t>
      </w:r>
      <w:r w:rsidR="00D24AEF">
        <w:rPr>
          <w:rStyle w:val="None"/>
        </w:rPr>
        <w:t xml:space="preserve">any person 18 years old or younger enrolled or residing in the school district.  These meals can </w:t>
      </w:r>
      <w:r w:rsidR="008B0EE6">
        <w:rPr>
          <w:rStyle w:val="None"/>
        </w:rPr>
        <w:t xml:space="preserve">also </w:t>
      </w:r>
      <w:r w:rsidR="00D24AEF">
        <w:rPr>
          <w:rStyle w:val="None"/>
        </w:rPr>
        <w:t>be picked up at King Elementary Schoo</w:t>
      </w:r>
      <w:r w:rsidR="008B0EE6">
        <w:rPr>
          <w:rStyle w:val="None"/>
        </w:rPr>
        <w:t>l</w:t>
      </w:r>
      <w:r w:rsidR="00ED5E9C">
        <w:rPr>
          <w:rStyle w:val="None"/>
        </w:rPr>
        <w:t xml:space="preserve"> (</w:t>
      </w:r>
      <w:r w:rsidR="00D24AEF">
        <w:rPr>
          <w:rStyle w:val="None"/>
        </w:rPr>
        <w:t xml:space="preserve">Door </w:t>
      </w:r>
      <w:r w:rsidR="00ED5E9C">
        <w:rPr>
          <w:rStyle w:val="None"/>
        </w:rPr>
        <w:t>#1)</w:t>
      </w:r>
      <w:r w:rsidR="00D24AEF">
        <w:rPr>
          <w:rStyle w:val="None"/>
        </w:rPr>
        <w:t xml:space="preserve"> between 1</w:t>
      </w:r>
      <w:r w:rsidR="00ED5E9C">
        <w:rPr>
          <w:rStyle w:val="None"/>
        </w:rPr>
        <w:t>1</w:t>
      </w:r>
      <w:r w:rsidR="00D24AEF">
        <w:rPr>
          <w:rStyle w:val="None"/>
        </w:rPr>
        <w:t xml:space="preserve">:00 a.m. and noon each school day.  </w:t>
      </w:r>
      <w:r w:rsidR="00F45102">
        <w:rPr>
          <w:rStyle w:val="None"/>
        </w:rPr>
        <w:t xml:space="preserve">Families in need of meal delivery should inquire with Deanna </w:t>
      </w:r>
      <w:proofErr w:type="spellStart"/>
      <w:r w:rsidR="00F45102">
        <w:rPr>
          <w:rStyle w:val="None"/>
        </w:rPr>
        <w:t>Hron</w:t>
      </w:r>
      <w:proofErr w:type="spellEnd"/>
      <w:r w:rsidR="00F45102">
        <w:rPr>
          <w:rStyle w:val="None"/>
        </w:rPr>
        <w:t xml:space="preserve">, Director of the </w:t>
      </w:r>
      <w:proofErr w:type="gramStart"/>
      <w:r w:rsidR="00F45102">
        <w:rPr>
          <w:rStyle w:val="None"/>
        </w:rPr>
        <w:t>Full Service</w:t>
      </w:r>
      <w:proofErr w:type="gramEnd"/>
      <w:r w:rsidR="00F45102">
        <w:rPr>
          <w:rStyle w:val="None"/>
        </w:rPr>
        <w:t xml:space="preserve"> Community Schools program</w:t>
      </w:r>
      <w:r w:rsidR="00ED5E9C">
        <w:rPr>
          <w:rStyle w:val="None"/>
        </w:rPr>
        <w:t xml:space="preserve"> at </w:t>
      </w:r>
      <w:hyperlink r:id="rId22" w:history="1">
        <w:r w:rsidR="00ED5E9C" w:rsidRPr="00626FAD">
          <w:rPr>
            <w:rStyle w:val="Hyperlink"/>
          </w:rPr>
          <w:t>dhron@isd317.org</w:t>
        </w:r>
      </w:hyperlink>
      <w:r w:rsidR="00F45102">
        <w:rPr>
          <w:rStyle w:val="None"/>
        </w:rPr>
        <w:t xml:space="preserve"> </w:t>
      </w:r>
      <w:r w:rsidR="00ED5E9C">
        <w:rPr>
          <w:rStyle w:val="None"/>
        </w:rPr>
        <w:t xml:space="preserve">. </w:t>
      </w:r>
      <w:r w:rsidR="00F45102">
        <w:rPr>
          <w:rStyle w:val="None"/>
        </w:rPr>
        <w:t xml:space="preserve"> </w:t>
      </w:r>
      <w:r>
        <w:rPr>
          <w:rStyle w:val="None"/>
        </w:rPr>
        <w:t xml:space="preserve">Evening meals will be available </w:t>
      </w:r>
      <w:r w:rsidR="00ED5E9C">
        <w:rPr>
          <w:rStyle w:val="None"/>
        </w:rPr>
        <w:t xml:space="preserve">to residents of all ages </w:t>
      </w:r>
      <w:r w:rsidR="00F45102">
        <w:rPr>
          <w:rStyle w:val="None"/>
        </w:rPr>
        <w:t xml:space="preserve">at King Elementary </w:t>
      </w:r>
      <w:r>
        <w:rPr>
          <w:rStyle w:val="None"/>
        </w:rPr>
        <w:t xml:space="preserve">through the Community </w:t>
      </w:r>
      <w:proofErr w:type="spellStart"/>
      <w:r>
        <w:rPr>
          <w:rStyle w:val="None"/>
        </w:rPr>
        <w:t>Caf</w:t>
      </w:r>
      <w:proofErr w:type="spellEnd"/>
      <w:r>
        <w:rPr>
          <w:rStyle w:val="None"/>
          <w:lang w:val="fr-FR"/>
        </w:rPr>
        <w:t>é</w:t>
      </w:r>
      <w:r w:rsidR="00ED5E9C">
        <w:rPr>
          <w:rStyle w:val="None"/>
          <w:lang w:val="fr-FR"/>
        </w:rPr>
        <w:t xml:space="preserve"> (</w:t>
      </w:r>
      <w:proofErr w:type="spellStart"/>
      <w:r w:rsidR="00ED5E9C">
        <w:rPr>
          <w:rStyle w:val="None"/>
          <w:lang w:val="fr-FR"/>
        </w:rPr>
        <w:t>Door</w:t>
      </w:r>
      <w:proofErr w:type="spellEnd"/>
      <w:r w:rsidR="00ED5E9C">
        <w:rPr>
          <w:rStyle w:val="None"/>
          <w:lang w:val="fr-FR"/>
        </w:rPr>
        <w:t xml:space="preserve"> #9)</w:t>
      </w:r>
      <w:r>
        <w:rPr>
          <w:rStyle w:val="None"/>
        </w:rPr>
        <w:t>.</w:t>
      </w:r>
      <w:r w:rsidR="008B0EE6">
        <w:rPr>
          <w:rStyle w:val="None"/>
        </w:rPr>
        <w:t xml:space="preserve">  </w:t>
      </w:r>
      <w:r>
        <w:rPr>
          <w:rStyle w:val="None"/>
        </w:rPr>
        <w:t>Each site will develop meal protocols and schedules to create the safest environment possible</w:t>
      </w:r>
      <w:r w:rsidR="008B0EE6">
        <w:rPr>
          <w:rStyle w:val="None"/>
        </w:rPr>
        <w:t>.</w:t>
      </w:r>
      <w:r>
        <w:rPr>
          <w:rStyle w:val="None"/>
        </w:rPr>
        <w:t xml:space="preserve"> </w:t>
      </w:r>
    </w:p>
    <w:p w14:paraId="736CB31F" w14:textId="533F1E53" w:rsidR="00F45102" w:rsidRDefault="009065BD" w:rsidP="008B0EE6">
      <w:pPr>
        <w:pStyle w:val="BodyA"/>
        <w:rPr>
          <w:rStyle w:val="None"/>
        </w:rPr>
      </w:pPr>
      <w:r>
        <w:rPr>
          <w:rStyle w:val="None"/>
        </w:rPr>
        <w:t>Last spring, the federal government provided waivers to create an open site meal program in which student Personal Identification Numbers (PINs) were not necessary.  Those waivers became available again on September 15</w:t>
      </w:r>
      <w:r w:rsidR="001208F1">
        <w:rPr>
          <w:rStyle w:val="None"/>
        </w:rPr>
        <w:t xml:space="preserve">, </w:t>
      </w:r>
      <w:proofErr w:type="gramStart"/>
      <w:r w:rsidR="001208F1">
        <w:rPr>
          <w:rStyle w:val="None"/>
        </w:rPr>
        <w:t>2021</w:t>
      </w:r>
      <w:proofErr w:type="gramEnd"/>
      <w:r>
        <w:rPr>
          <w:rStyle w:val="None"/>
        </w:rPr>
        <w:t xml:space="preserve"> and the Deer River Schools are eligible to participate.   For the duration of the waivers</w:t>
      </w:r>
      <w:r w:rsidR="00F45102">
        <w:rPr>
          <w:rStyle w:val="None"/>
        </w:rPr>
        <w:t>,</w:t>
      </w:r>
      <w:r>
        <w:rPr>
          <w:rStyle w:val="None"/>
        </w:rPr>
        <w:t xml:space="preserve"> breakfast and lunch will be free for all students.  </w:t>
      </w:r>
    </w:p>
    <w:p w14:paraId="33366629" w14:textId="5DF69E71" w:rsidR="008B0EE6" w:rsidRDefault="008B0EE6" w:rsidP="008B0EE6">
      <w:pPr>
        <w:pStyle w:val="BodyA"/>
        <w:rPr>
          <w:rStyle w:val="None"/>
        </w:rPr>
      </w:pPr>
      <w:r>
        <w:rPr>
          <w:rStyle w:val="None"/>
        </w:rPr>
        <w:t xml:space="preserve">Details about the Summer Food service dates and hours </w:t>
      </w:r>
      <w:r w:rsidR="001208F1">
        <w:rPr>
          <w:rStyle w:val="None"/>
        </w:rPr>
        <w:t>are</w:t>
      </w:r>
      <w:r>
        <w:rPr>
          <w:rStyle w:val="None"/>
        </w:rPr>
        <w:t xml:space="preserve"> available in Appendix C.</w:t>
      </w:r>
    </w:p>
    <w:p w14:paraId="284BB948" w14:textId="77777777" w:rsidR="00ED5E9C" w:rsidRDefault="00ED5E9C" w:rsidP="00ED5E9C">
      <w:pPr>
        <w:pStyle w:val="BodyA"/>
        <w:spacing w:after="240"/>
        <w:ind w:left="174"/>
        <w:rPr>
          <w:rStyle w:val="None"/>
        </w:rPr>
      </w:pPr>
    </w:p>
    <w:p w14:paraId="7C0FBB2C" w14:textId="77777777" w:rsidR="003C3913" w:rsidRDefault="003C3913" w:rsidP="003C3913">
      <w:pPr>
        <w:pStyle w:val="Heading"/>
        <w:spacing w:after="240"/>
      </w:pPr>
      <w:r>
        <w:rPr>
          <w:rStyle w:val="None"/>
        </w:rPr>
        <w:t xml:space="preserve">Transportation </w:t>
      </w:r>
    </w:p>
    <w:p w14:paraId="028C73C9" w14:textId="77777777" w:rsidR="00066CCC" w:rsidRDefault="009065BD">
      <w:pPr>
        <w:pStyle w:val="Heading2"/>
        <w:tabs>
          <w:tab w:val="clear" w:pos="9360"/>
          <w:tab w:val="right" w:pos="9340"/>
        </w:tabs>
      </w:pPr>
      <w:r>
        <w:rPr>
          <w:rStyle w:val="None"/>
        </w:rPr>
        <w:t>Bus Ridership</w:t>
      </w:r>
      <w:r>
        <w:rPr>
          <w:rStyle w:val="None"/>
        </w:rPr>
        <w:tab/>
      </w:r>
    </w:p>
    <w:p w14:paraId="61428F9A" w14:textId="4E6BC3AD" w:rsidR="00066CCC" w:rsidRDefault="009065BD">
      <w:pPr>
        <w:pStyle w:val="BodyA"/>
        <w:rPr>
          <w:rStyle w:val="None"/>
        </w:rPr>
      </w:pPr>
      <w:r>
        <w:rPr>
          <w:rStyle w:val="None"/>
        </w:rPr>
        <w:t>Parents and Guardians are expected to screen their children each day prior to sending them to the bus.  Students will be screened and monitored again at their school site.  Families will be responsible for retrieving students who arrive at school with any symptoms that may indicate a safety risk.  Students unable to participate will be assigned to a designated quarantine waiting area until picked up or transported back home.  Parents/guardians or siblings may also provide personal transportation to and from school for their household members.</w:t>
      </w:r>
    </w:p>
    <w:p w14:paraId="46AE40BB" w14:textId="77777777" w:rsidR="001208F1" w:rsidRDefault="008B0EE6" w:rsidP="008B0EE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rPr>
      </w:pPr>
      <w:r w:rsidRPr="00101A6A">
        <w:rPr>
          <w:rFonts w:ascii="Calibri" w:eastAsia="Times New Roman" w:hAnsi="Calibri" w:cs="Calibri"/>
          <w:sz w:val="22"/>
          <w:szCs w:val="22"/>
          <w:bdr w:val="none" w:sz="0" w:space="0" w:color="auto"/>
        </w:rPr>
        <w:t xml:space="preserve">All people are required by </w:t>
      </w:r>
      <w:r w:rsidR="001208F1">
        <w:rPr>
          <w:rFonts w:ascii="Calibri" w:eastAsia="Times New Roman" w:hAnsi="Calibri" w:cs="Calibri"/>
          <w:sz w:val="22"/>
          <w:szCs w:val="22"/>
          <w:bdr w:val="none" w:sz="0" w:space="0" w:color="auto"/>
        </w:rPr>
        <w:t xml:space="preserve">a </w:t>
      </w:r>
      <w:r w:rsidRPr="00101A6A">
        <w:rPr>
          <w:rFonts w:ascii="Calibri" w:eastAsia="Times New Roman" w:hAnsi="Calibri" w:cs="Calibri"/>
          <w:sz w:val="22"/>
          <w:szCs w:val="22"/>
          <w:bdr w:val="none" w:sz="0" w:space="0" w:color="auto"/>
        </w:rPr>
        <w:t xml:space="preserve">Centers for Disease Control and Prevention (CDC) order to wear face coverings on all public transportation conveyances (airports, public buses, etc.), including school buses. </w:t>
      </w:r>
    </w:p>
    <w:p w14:paraId="589E95D3" w14:textId="69463D65" w:rsidR="008B0EE6" w:rsidRPr="00101A6A" w:rsidRDefault="008B0EE6" w:rsidP="008B0EE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rPr>
      </w:pPr>
      <w:r w:rsidRPr="00101A6A">
        <w:rPr>
          <w:rFonts w:ascii="Calibri" w:eastAsia="Times New Roman" w:hAnsi="Calibri" w:cs="Calibri"/>
          <w:sz w:val="22"/>
          <w:szCs w:val="22"/>
          <w:bdr w:val="none" w:sz="0" w:space="0" w:color="auto"/>
        </w:rPr>
        <w:t xml:space="preserve">▪ CDC: Requirement for Face Masks on Public Transportation Conveyances and at Transportation Hubs </w:t>
      </w:r>
      <w:hyperlink r:id="rId23" w:history="1">
        <w:r w:rsidRPr="00101A6A">
          <w:rPr>
            <w:rStyle w:val="Hyperlink"/>
            <w:rFonts w:ascii="Calibri" w:eastAsia="Times New Roman" w:hAnsi="Calibri" w:cs="Calibri"/>
            <w:sz w:val="22"/>
            <w:szCs w:val="22"/>
            <w:bdr w:val="none" w:sz="0" w:space="0" w:color="auto"/>
          </w:rPr>
          <w:t>www.cdc.gov/coronavirus/2019-ncov/travelers/face-masks-public-transportation.html</w:t>
        </w:r>
      </w:hyperlink>
    </w:p>
    <w:p w14:paraId="173EA076" w14:textId="77777777" w:rsidR="008B0EE6" w:rsidRDefault="008B0EE6">
      <w:pPr>
        <w:pStyle w:val="BodyA"/>
      </w:pPr>
    </w:p>
    <w:p w14:paraId="518BFFE2" w14:textId="533DB721" w:rsidR="003C3913" w:rsidRDefault="009065BD">
      <w:pPr>
        <w:pStyle w:val="BodyA"/>
        <w:rPr>
          <w:rStyle w:val="None"/>
        </w:rPr>
      </w:pPr>
      <w:r>
        <w:rPr>
          <w:rStyle w:val="None"/>
        </w:rPr>
        <w:t xml:space="preserve">District provided student transportation is a privilege and passengers are expected to board wearing a face covering.  </w:t>
      </w:r>
      <w:r w:rsidR="003C3913">
        <w:rPr>
          <w:rStyle w:val="None"/>
        </w:rPr>
        <w:t xml:space="preserve">Each bus will have a limited supply of disposable masks to prevent delays in boarding.  </w:t>
      </w:r>
      <w:r>
        <w:rPr>
          <w:rStyle w:val="None"/>
        </w:rPr>
        <w:t>Any special circumstances will be communicated by staff to route/van drivers.</w:t>
      </w:r>
      <w:r w:rsidR="003C3913">
        <w:rPr>
          <w:rStyle w:val="None"/>
        </w:rPr>
        <w:t xml:space="preserve">  Drivers will be responsible for assigning seats to create the maximum space between riders.  Following driver instructions is critical to create the safest environment and to maintain a daily seating chart in the event that contact tracing becomes necessary. </w:t>
      </w:r>
    </w:p>
    <w:p w14:paraId="2A610CEC" w14:textId="7DD1EBCD" w:rsidR="00101A6A" w:rsidRDefault="009065BD">
      <w:pPr>
        <w:pStyle w:val="BodyA"/>
        <w:rPr>
          <w:rStyle w:val="None"/>
        </w:rPr>
      </w:pPr>
      <w:r>
        <w:rPr>
          <w:rStyle w:val="None"/>
        </w:rPr>
        <w:lastRenderedPageBreak/>
        <w:t>Drivers will utilize windows and roof vents to promote fresh air circulation.</w:t>
      </w:r>
      <w:r w:rsidR="008B0EE6">
        <w:rPr>
          <w:rStyle w:val="None"/>
        </w:rPr>
        <w:t xml:space="preserve">  </w:t>
      </w:r>
      <w:r>
        <w:rPr>
          <w:rStyle w:val="None"/>
        </w:rPr>
        <w:t xml:space="preserve">Transportation staff will be responsible for cleaning high touch areas as needed during and between routes.  </w:t>
      </w:r>
      <w:proofErr w:type="spellStart"/>
      <w:r>
        <w:rPr>
          <w:rStyle w:val="None"/>
        </w:rPr>
        <w:t>NorTran</w:t>
      </w:r>
      <w:proofErr w:type="spellEnd"/>
      <w:r>
        <w:rPr>
          <w:rStyle w:val="None"/>
        </w:rPr>
        <w:t xml:space="preserve"> will implement a daily cleaning protocol for all vehicles provided for district use. </w:t>
      </w:r>
    </w:p>
    <w:p w14:paraId="6C75AEA2" w14:textId="77777777" w:rsidR="00066CCC" w:rsidRDefault="00066CCC">
      <w:pPr>
        <w:pStyle w:val="BodyA"/>
      </w:pPr>
    </w:p>
    <w:p w14:paraId="79B97AF4" w14:textId="77777777" w:rsidR="00066CCC" w:rsidRDefault="009065BD">
      <w:pPr>
        <w:pStyle w:val="Heading"/>
        <w:spacing w:after="240"/>
        <w:rPr>
          <w:rStyle w:val="None"/>
        </w:rPr>
      </w:pPr>
      <w:bookmarkStart w:id="9" w:name="_headingh.44sinio"/>
      <w:bookmarkEnd w:id="9"/>
      <w:r>
        <w:rPr>
          <w:rStyle w:val="None"/>
        </w:rPr>
        <w:t xml:space="preserve">Facilities </w:t>
      </w:r>
    </w:p>
    <w:p w14:paraId="5BAED774" w14:textId="25F61522" w:rsidR="00066CCC" w:rsidRDefault="009065BD">
      <w:pPr>
        <w:pStyle w:val="BodyB"/>
        <w:rPr>
          <w:rStyle w:val="None"/>
          <w:rFonts w:ascii="Calibri" w:hAnsi="Calibri"/>
          <w:sz w:val="22"/>
          <w:szCs w:val="22"/>
        </w:rPr>
      </w:pPr>
      <w:r>
        <w:rPr>
          <w:rStyle w:val="None"/>
          <w:rFonts w:ascii="Calibri" w:hAnsi="Calibri"/>
          <w:sz w:val="22"/>
          <w:szCs w:val="22"/>
        </w:rPr>
        <w:t xml:space="preserve">Public schools serve as a primary facility provider for youth and adult organizations in Minnesota.  </w:t>
      </w:r>
      <w:r w:rsidR="00EE4FB2">
        <w:rPr>
          <w:rStyle w:val="None"/>
          <w:rFonts w:ascii="Calibri" w:hAnsi="Calibri"/>
          <w:sz w:val="22"/>
          <w:szCs w:val="22"/>
        </w:rPr>
        <w:t xml:space="preserve">Most </w:t>
      </w:r>
      <w:r w:rsidR="00F77794">
        <w:rPr>
          <w:rStyle w:val="None"/>
          <w:rFonts w:ascii="Calibri" w:hAnsi="Calibri"/>
          <w:sz w:val="22"/>
          <w:szCs w:val="22"/>
        </w:rPr>
        <w:t xml:space="preserve">state </w:t>
      </w:r>
      <w:r w:rsidR="00EE4FB2">
        <w:rPr>
          <w:rStyle w:val="None"/>
          <w:rFonts w:ascii="Calibri" w:hAnsi="Calibri"/>
          <w:sz w:val="22"/>
          <w:szCs w:val="22"/>
        </w:rPr>
        <w:t xml:space="preserve">restrictions for community use of </w:t>
      </w:r>
      <w:r w:rsidR="00F77794">
        <w:rPr>
          <w:rStyle w:val="None"/>
          <w:rFonts w:ascii="Calibri" w:hAnsi="Calibri"/>
          <w:sz w:val="22"/>
          <w:szCs w:val="22"/>
        </w:rPr>
        <w:t>school</w:t>
      </w:r>
      <w:r w:rsidR="00EE4FB2">
        <w:rPr>
          <w:rStyle w:val="None"/>
          <w:rFonts w:ascii="Calibri" w:hAnsi="Calibri"/>
          <w:sz w:val="22"/>
          <w:szCs w:val="22"/>
        </w:rPr>
        <w:t xml:space="preserve"> facilities have </w:t>
      </w:r>
      <w:r w:rsidR="00F77794">
        <w:rPr>
          <w:rStyle w:val="None"/>
          <w:rFonts w:ascii="Calibri" w:hAnsi="Calibri"/>
          <w:sz w:val="22"/>
          <w:szCs w:val="22"/>
        </w:rPr>
        <w:t xml:space="preserve">now </w:t>
      </w:r>
      <w:r w:rsidR="00EE4FB2">
        <w:rPr>
          <w:rStyle w:val="None"/>
          <w:rFonts w:ascii="Calibri" w:hAnsi="Calibri"/>
          <w:sz w:val="22"/>
          <w:szCs w:val="22"/>
        </w:rPr>
        <w:t xml:space="preserve">ended.  All requests for use </w:t>
      </w:r>
      <w:proofErr w:type="gramStart"/>
      <w:r w:rsidR="00EE4FB2">
        <w:rPr>
          <w:rStyle w:val="None"/>
          <w:rFonts w:ascii="Calibri" w:hAnsi="Calibri"/>
          <w:sz w:val="22"/>
          <w:szCs w:val="22"/>
        </w:rPr>
        <w:t>permits</w:t>
      </w:r>
      <w:proofErr w:type="gramEnd"/>
      <w:r w:rsidR="00EE4FB2">
        <w:rPr>
          <w:rStyle w:val="None"/>
          <w:rFonts w:ascii="Calibri" w:hAnsi="Calibri"/>
          <w:sz w:val="22"/>
          <w:szCs w:val="22"/>
        </w:rPr>
        <w:t xml:space="preserve"> f</w:t>
      </w:r>
      <w:r w:rsidR="00F77794">
        <w:rPr>
          <w:rStyle w:val="None"/>
          <w:rFonts w:ascii="Calibri" w:hAnsi="Calibri"/>
          <w:sz w:val="22"/>
          <w:szCs w:val="22"/>
        </w:rPr>
        <w:t xml:space="preserve">rom </w:t>
      </w:r>
      <w:r w:rsidR="00EE4FB2">
        <w:rPr>
          <w:rStyle w:val="None"/>
          <w:rFonts w:ascii="Calibri" w:hAnsi="Calibri"/>
          <w:sz w:val="22"/>
          <w:szCs w:val="22"/>
        </w:rPr>
        <w:t xml:space="preserve">outside organizations will be considered on a case by case basis by the facilities scheduler.  </w:t>
      </w:r>
    </w:p>
    <w:p w14:paraId="5D8C5DDF" w14:textId="77777777" w:rsidR="00EE4FB2" w:rsidRDefault="00EE4FB2">
      <w:pPr>
        <w:pStyle w:val="BodyB"/>
        <w:rPr>
          <w:rStyle w:val="None"/>
          <w:rFonts w:ascii="Calibri" w:eastAsia="Calibri" w:hAnsi="Calibri" w:cs="Calibri"/>
        </w:rPr>
      </w:pPr>
    </w:p>
    <w:p w14:paraId="6CFA20F4" w14:textId="77777777" w:rsidR="00066CCC" w:rsidRDefault="009065BD">
      <w:pPr>
        <w:pStyle w:val="Heading2"/>
        <w:tabs>
          <w:tab w:val="clear" w:pos="9360"/>
          <w:tab w:val="right" w:pos="9340"/>
        </w:tabs>
      </w:pPr>
      <w:bookmarkStart w:id="10" w:name="_headingh.2jxsxqh"/>
      <w:bookmarkEnd w:id="10"/>
      <w:r>
        <w:rPr>
          <w:rStyle w:val="None"/>
        </w:rPr>
        <w:t xml:space="preserve">Physical Barriers </w:t>
      </w:r>
      <w:r>
        <w:rPr>
          <w:rStyle w:val="None"/>
        </w:rPr>
        <w:tab/>
      </w:r>
    </w:p>
    <w:p w14:paraId="52CF34E3" w14:textId="6C8E9C96" w:rsidR="00066CCC" w:rsidRDefault="009065BD">
      <w:pPr>
        <w:pStyle w:val="BodyA"/>
        <w:spacing w:after="0" w:line="240" w:lineRule="auto"/>
        <w:rPr>
          <w:rStyle w:val="None"/>
          <w:color w:val="FF0000"/>
          <w:u w:color="FF0000"/>
        </w:rPr>
      </w:pPr>
      <w:r>
        <w:rPr>
          <w:rStyle w:val="None"/>
          <w:u w:color="FF0000"/>
        </w:rPr>
        <w:t xml:space="preserve">The District </w:t>
      </w:r>
      <w:proofErr w:type="gramStart"/>
      <w:r w:rsidR="001208F1">
        <w:rPr>
          <w:rStyle w:val="None"/>
          <w:u w:color="FF0000"/>
        </w:rPr>
        <w:t xml:space="preserve">has </w:t>
      </w:r>
      <w:r>
        <w:rPr>
          <w:rStyle w:val="None"/>
          <w:u w:color="FF0000"/>
        </w:rPr>
        <w:t xml:space="preserve"> </w:t>
      </w:r>
      <w:proofErr w:type="spellStart"/>
      <w:r>
        <w:rPr>
          <w:rStyle w:val="None"/>
          <w:u w:color="FF0000"/>
        </w:rPr>
        <w:t>install</w:t>
      </w:r>
      <w:r w:rsidR="001208F1">
        <w:rPr>
          <w:rStyle w:val="None"/>
          <w:u w:color="FF0000"/>
        </w:rPr>
        <w:t>ed</w:t>
      </w:r>
      <w:r>
        <w:rPr>
          <w:rStyle w:val="None"/>
          <w:u w:color="FF0000"/>
        </w:rPr>
        <w:t>barriers</w:t>
      </w:r>
      <w:proofErr w:type="spellEnd"/>
      <w:proofErr w:type="gramEnd"/>
      <w:r>
        <w:rPr>
          <w:rStyle w:val="None"/>
          <w:u w:color="FF0000"/>
        </w:rPr>
        <w:t xml:space="preserve"> in some work areas or high interaction areas.  </w:t>
      </w:r>
    </w:p>
    <w:p w14:paraId="69651120" w14:textId="77777777" w:rsidR="00066CCC" w:rsidRDefault="00066CCC">
      <w:pPr>
        <w:pStyle w:val="BodyA"/>
        <w:spacing w:after="0" w:line="240" w:lineRule="auto"/>
        <w:rPr>
          <w:rStyle w:val="None"/>
        </w:rPr>
      </w:pPr>
      <w:bookmarkStart w:id="11" w:name="_headingh.z337ya"/>
      <w:bookmarkStart w:id="12" w:name="_headingh.3j2qqm3"/>
      <w:bookmarkEnd w:id="11"/>
      <w:bookmarkEnd w:id="12"/>
    </w:p>
    <w:p w14:paraId="654EE246" w14:textId="77777777" w:rsidR="00066CCC" w:rsidRDefault="009065BD">
      <w:pPr>
        <w:pStyle w:val="Heading2"/>
        <w:tabs>
          <w:tab w:val="clear" w:pos="9360"/>
          <w:tab w:val="right" w:pos="9340"/>
        </w:tabs>
      </w:pPr>
      <w:r>
        <w:rPr>
          <w:rStyle w:val="None"/>
        </w:rPr>
        <w:t xml:space="preserve">Water and Ventilation Systems </w:t>
      </w:r>
      <w:r>
        <w:rPr>
          <w:rStyle w:val="None"/>
        </w:rPr>
        <w:tab/>
      </w:r>
    </w:p>
    <w:p w14:paraId="1E4B759E" w14:textId="77777777" w:rsidR="00066CCC" w:rsidRDefault="00066CCC">
      <w:pPr>
        <w:pStyle w:val="BodyA"/>
        <w:spacing w:after="0" w:line="240" w:lineRule="auto"/>
        <w:rPr>
          <w:rStyle w:val="None"/>
        </w:rPr>
      </w:pPr>
    </w:p>
    <w:p w14:paraId="4FEBEE3D" w14:textId="2DD2EBC3" w:rsidR="00066CCC" w:rsidRDefault="001208F1">
      <w:pPr>
        <w:pStyle w:val="BodyA"/>
        <w:spacing w:after="0" w:line="240" w:lineRule="auto"/>
        <w:rPr>
          <w:rStyle w:val="None"/>
        </w:rPr>
      </w:pPr>
      <w:r>
        <w:rPr>
          <w:rStyle w:val="None"/>
        </w:rPr>
        <w:t>Most d</w:t>
      </w:r>
      <w:r w:rsidR="009065BD">
        <w:rPr>
          <w:rStyle w:val="None"/>
        </w:rPr>
        <w:t>rinking fountains</w:t>
      </w:r>
      <w:r>
        <w:rPr>
          <w:rStyle w:val="None"/>
        </w:rPr>
        <w:t xml:space="preserve"> will be turned back on</w:t>
      </w:r>
      <w:r w:rsidR="009065BD">
        <w:rPr>
          <w:rStyle w:val="None"/>
        </w:rPr>
        <w:t xml:space="preserve">.  Water bottle filling stations are operational, and students are encouraged to carry and clean their own water bottles to stay hydrated and healthy.  Locker rooms </w:t>
      </w:r>
      <w:r>
        <w:rPr>
          <w:rStyle w:val="None"/>
        </w:rPr>
        <w:t>are available for use when authorized by the Activities Director or Physical Education teachers.</w:t>
      </w:r>
    </w:p>
    <w:p w14:paraId="291F6AB6" w14:textId="77777777" w:rsidR="00066CCC" w:rsidRDefault="00066CCC">
      <w:pPr>
        <w:pStyle w:val="BodyA"/>
        <w:spacing w:after="0" w:line="240" w:lineRule="auto"/>
        <w:rPr>
          <w:rStyle w:val="None"/>
        </w:rPr>
      </w:pPr>
    </w:p>
    <w:p w14:paraId="354D85B6" w14:textId="77777777" w:rsidR="00066CCC" w:rsidRDefault="009065BD">
      <w:pPr>
        <w:pStyle w:val="BodyA"/>
        <w:spacing w:after="0" w:line="240" w:lineRule="auto"/>
        <w:rPr>
          <w:rStyle w:val="None"/>
        </w:rPr>
      </w:pPr>
      <w:r>
        <w:rPr>
          <w:rStyle w:val="None"/>
        </w:rPr>
        <w:t xml:space="preserve">The school buildings will operate with the maximum outside air exchange possible for our current Heating Ventilating and Air Conditioning (HVAC) units.  The sites will be equipped with the most efficient air filters recommended for our mechanical systems.  All staff will receive training on the comprehensive air quality site plan for each school and will be expected to follow guidelines set by the Director of Building and Grounds.  Staff may also select alternate spaces to include outdoor locations at their discretion.   Targeted rooms at each school will feature high efficiency room filtration systems or other recommended air cleaning apparatus.  Both the cleaning protocol and ventilation plans are intended to reduce exposure to pathogens, which may present themselves as droplets or aerosols. </w:t>
      </w:r>
    </w:p>
    <w:p w14:paraId="7A0F566E" w14:textId="77777777" w:rsidR="00066CCC" w:rsidRDefault="009065BD">
      <w:pPr>
        <w:pStyle w:val="BodyA"/>
        <w:spacing w:after="0" w:line="240" w:lineRule="auto"/>
        <w:rPr>
          <w:rStyle w:val="None"/>
        </w:rPr>
      </w:pPr>
      <w:r>
        <w:rPr>
          <w:rStyle w:val="None"/>
          <w:noProof/>
        </w:rPr>
        <w:drawing>
          <wp:inline distT="0" distB="0" distL="0" distR="0" wp14:anchorId="458EF88B" wp14:editId="18E1D7F2">
            <wp:extent cx="4381500" cy="3251200"/>
            <wp:effectExtent l="0" t="0" r="0" b="0"/>
            <wp:docPr id="1073741831" name="officeArt object" descr="Picture 19"/>
            <wp:cNvGraphicFramePr/>
            <a:graphic xmlns:a="http://schemas.openxmlformats.org/drawingml/2006/main">
              <a:graphicData uri="http://schemas.openxmlformats.org/drawingml/2006/picture">
                <pic:pic xmlns:pic="http://schemas.openxmlformats.org/drawingml/2006/picture">
                  <pic:nvPicPr>
                    <pic:cNvPr id="1073741831" name="Picture 19" descr="Picture 19"/>
                    <pic:cNvPicPr>
                      <a:picLocks noChangeAspect="1"/>
                    </pic:cNvPicPr>
                  </pic:nvPicPr>
                  <pic:blipFill>
                    <a:blip r:embed="rId24"/>
                    <a:stretch>
                      <a:fillRect/>
                    </a:stretch>
                  </pic:blipFill>
                  <pic:spPr>
                    <a:xfrm>
                      <a:off x="0" y="0"/>
                      <a:ext cx="4381500" cy="3251200"/>
                    </a:xfrm>
                    <a:prstGeom prst="rect">
                      <a:avLst/>
                    </a:prstGeom>
                    <a:ln w="12700" cap="flat">
                      <a:noFill/>
                      <a:miter lim="400000"/>
                    </a:ln>
                    <a:effectLst/>
                  </pic:spPr>
                </pic:pic>
              </a:graphicData>
            </a:graphic>
          </wp:inline>
        </w:drawing>
      </w:r>
    </w:p>
    <w:p w14:paraId="3973A675" w14:textId="77777777" w:rsidR="00066CCC" w:rsidRDefault="00066CCC">
      <w:pPr>
        <w:pStyle w:val="BodyA"/>
        <w:spacing w:after="0" w:line="240" w:lineRule="auto"/>
        <w:rPr>
          <w:rStyle w:val="None"/>
        </w:rPr>
      </w:pPr>
    </w:p>
    <w:p w14:paraId="24C5B0F2" w14:textId="77777777" w:rsidR="00066CCC" w:rsidRDefault="009065BD">
      <w:pPr>
        <w:pStyle w:val="Heading2"/>
        <w:tabs>
          <w:tab w:val="clear" w:pos="9360"/>
          <w:tab w:val="right" w:pos="9340"/>
        </w:tabs>
      </w:pPr>
      <w:r>
        <w:rPr>
          <w:rStyle w:val="None"/>
        </w:rPr>
        <w:lastRenderedPageBreak/>
        <w:t>Routine Cleaning</w:t>
      </w:r>
      <w:r>
        <w:rPr>
          <w:rStyle w:val="None"/>
        </w:rPr>
        <w:tab/>
        <w:t xml:space="preserve"> </w:t>
      </w:r>
    </w:p>
    <w:p w14:paraId="4F21F09B" w14:textId="77777777" w:rsidR="00066CCC" w:rsidRDefault="009065BD">
      <w:pPr>
        <w:pStyle w:val="BodyA"/>
      </w:pPr>
      <w:r>
        <w:rPr>
          <w:rStyle w:val="None"/>
        </w:rPr>
        <w:t>Routine cleaning of high touch points will be conducted as listed below, per Centers for Disease Control (CDC) guidelines.  In addition, staff members who occupy a space will be provided with hand sanitizer and recommended disinfectant wipes to use frequently during the day.</w:t>
      </w:r>
      <w:bookmarkStart w:id="13" w:name="_headingh.4f1mdlm"/>
      <w:bookmarkEnd w:id="13"/>
      <w:r>
        <w:rPr>
          <w:rStyle w:val="None"/>
        </w:rPr>
        <w:t xml:space="preserve">  When technology items are in need of cleaning, alcohol wipes will be utilized to prevent damage to the equipment. </w:t>
      </w:r>
    </w:p>
    <w:p w14:paraId="64184917" w14:textId="77777777" w:rsidR="00066CCC" w:rsidRDefault="009065BD">
      <w:pPr>
        <w:pStyle w:val="Heading2"/>
        <w:tabs>
          <w:tab w:val="clear" w:pos="9360"/>
          <w:tab w:val="right" w:pos="9340"/>
        </w:tabs>
      </w:pPr>
      <w:r>
        <w:rPr>
          <w:rStyle w:val="None"/>
        </w:rPr>
        <w:t>Professional Cleaning Plan</w:t>
      </w:r>
      <w:r>
        <w:rPr>
          <w:rStyle w:val="None"/>
        </w:rPr>
        <w:tab/>
      </w:r>
    </w:p>
    <w:p w14:paraId="12B8EEF2" w14:textId="77777777" w:rsidR="00066CCC" w:rsidRDefault="009065BD">
      <w:pPr>
        <w:pStyle w:val="BodyA"/>
        <w:spacing w:after="0" w:line="240" w:lineRule="auto"/>
        <w:rPr>
          <w:rStyle w:val="None"/>
        </w:rPr>
      </w:pPr>
      <w:r>
        <w:rPr>
          <w:rStyle w:val="None"/>
        </w:rPr>
        <w:t>Although staff users will provide routine cleaning of their spaces during the day, our custodial staff is prepared to use professional products for requested spot cleaning and regular daily maintenance.  The frequency of these two approaches is most likely to limit contact transmission of any communicable disease.  If a school is required to temporarily close to investigate a possible COVID-19 exposure, an intensive cleaning process will be developed to trace the footprint of the suspected source individual.  Building-wide cleaning treatments will also be explored as trials suggest possible effectiveness:</w:t>
      </w:r>
    </w:p>
    <w:p w14:paraId="5BB3697E" w14:textId="77777777" w:rsidR="00066CCC" w:rsidRDefault="009065BD">
      <w:pPr>
        <w:pStyle w:val="BodyA"/>
        <w:numPr>
          <w:ilvl w:val="0"/>
          <w:numId w:val="22"/>
        </w:numPr>
        <w:spacing w:after="0" w:line="240" w:lineRule="auto"/>
      </w:pPr>
      <w:r>
        <w:rPr>
          <w:rStyle w:val="None"/>
        </w:rPr>
        <w:t xml:space="preserve">Building and Grounds staff will utilize Arsenal Q.T.3 from Hillyard, which is a disinfectant on American Chemistry Council approved list. </w:t>
      </w:r>
    </w:p>
    <w:p w14:paraId="0CE2EDBA" w14:textId="77777777" w:rsidR="00066CCC" w:rsidRDefault="00400CD8">
      <w:pPr>
        <w:pStyle w:val="BodyA"/>
        <w:spacing w:after="0" w:line="240" w:lineRule="auto"/>
        <w:ind w:left="720"/>
        <w:rPr>
          <w:rStyle w:val="None"/>
        </w:rPr>
      </w:pPr>
      <w:hyperlink r:id="rId25" w:history="1">
        <w:r w:rsidR="009065BD">
          <w:rPr>
            <w:rStyle w:val="Hyperlink2"/>
          </w:rPr>
          <w:t>https://www.americanchemistry.com/Novel-Coronavirus-Fighting-Products-List.pdf</w:t>
        </w:r>
      </w:hyperlink>
    </w:p>
    <w:p w14:paraId="78C6C212" w14:textId="77777777" w:rsidR="00066CCC" w:rsidRDefault="009065BD">
      <w:pPr>
        <w:pStyle w:val="BodyA"/>
        <w:numPr>
          <w:ilvl w:val="0"/>
          <w:numId w:val="22"/>
        </w:numPr>
        <w:spacing w:after="0" w:line="240" w:lineRule="auto"/>
      </w:pPr>
      <w:r>
        <w:rPr>
          <w:rStyle w:val="None"/>
        </w:rPr>
        <w:t>The dwell time of product is five minutes.</w:t>
      </w:r>
    </w:p>
    <w:p w14:paraId="7C103402" w14:textId="77777777" w:rsidR="00066CCC" w:rsidRDefault="009065BD">
      <w:pPr>
        <w:pStyle w:val="BodyA"/>
        <w:numPr>
          <w:ilvl w:val="0"/>
          <w:numId w:val="22"/>
        </w:numPr>
        <w:spacing w:after="0" w:line="240" w:lineRule="auto"/>
      </w:pPr>
      <w:r>
        <w:rPr>
          <w:rStyle w:val="None"/>
        </w:rPr>
        <w:t xml:space="preserve">Personal Protective Equipment (PPE) which includes chemical resistant rubber gloves and eye protection is required to apply this product. </w:t>
      </w:r>
    </w:p>
    <w:p w14:paraId="14A81A27" w14:textId="77777777" w:rsidR="00066CCC" w:rsidRDefault="00066CCC">
      <w:pPr>
        <w:pStyle w:val="BodyA"/>
        <w:spacing w:after="0" w:line="240" w:lineRule="auto"/>
        <w:rPr>
          <w:rStyle w:val="None"/>
        </w:rPr>
      </w:pPr>
    </w:p>
    <w:p w14:paraId="10001387" w14:textId="77777777" w:rsidR="00066CCC" w:rsidRDefault="00066CCC">
      <w:pPr>
        <w:pStyle w:val="BodyA"/>
        <w:rPr>
          <w:rStyle w:val="None"/>
        </w:rPr>
      </w:pPr>
    </w:p>
    <w:tbl>
      <w:tblPr>
        <w:tblW w:w="9265"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495"/>
        <w:gridCol w:w="1530"/>
        <w:gridCol w:w="1620"/>
        <w:gridCol w:w="1620"/>
      </w:tblGrid>
      <w:tr w:rsidR="00066CCC" w14:paraId="79AFAD54" w14:textId="77777777">
        <w:trPr>
          <w:trHeight w:val="780"/>
        </w:trPr>
        <w:tc>
          <w:tcPr>
            <w:tcW w:w="4495"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14:paraId="6DF9CED9" w14:textId="77777777" w:rsidR="00066CCC" w:rsidRDefault="009065BD">
            <w:pPr>
              <w:pStyle w:val="BodyA"/>
              <w:spacing w:after="0" w:line="240" w:lineRule="auto"/>
              <w:jc w:val="center"/>
            </w:pPr>
            <w:r>
              <w:rPr>
                <w:rStyle w:val="None"/>
                <w:rFonts w:ascii="Arial" w:hAnsi="Arial"/>
                <w:b/>
                <w:bCs/>
              </w:rPr>
              <w:t>SPACE</w:t>
            </w:r>
          </w:p>
        </w:tc>
        <w:tc>
          <w:tcPr>
            <w:tcW w:w="1530"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14:paraId="23814C80" w14:textId="77777777" w:rsidR="00066CCC" w:rsidRDefault="009065BD">
            <w:pPr>
              <w:pStyle w:val="BodyA"/>
              <w:spacing w:after="0" w:line="240" w:lineRule="auto"/>
              <w:jc w:val="center"/>
            </w:pPr>
            <w:r>
              <w:rPr>
                <w:rStyle w:val="None"/>
                <w:rFonts w:ascii="Arial" w:hAnsi="Arial"/>
                <w:b/>
                <w:bCs/>
              </w:rPr>
              <w:t>How Often to Clean &amp; Disinfect</w:t>
            </w:r>
          </w:p>
        </w:tc>
        <w:tc>
          <w:tcPr>
            <w:tcW w:w="1620"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14:paraId="3260931B" w14:textId="77777777" w:rsidR="00066CCC" w:rsidRDefault="009065BD">
            <w:pPr>
              <w:pStyle w:val="BodyA"/>
              <w:spacing w:after="0" w:line="240" w:lineRule="auto"/>
              <w:jc w:val="center"/>
            </w:pPr>
            <w:r>
              <w:rPr>
                <w:rStyle w:val="None"/>
                <w:rFonts w:ascii="Arial" w:hAnsi="Arial"/>
                <w:b/>
                <w:bCs/>
              </w:rPr>
              <w:t>When to Clean &amp; Disinfect</w:t>
            </w:r>
          </w:p>
        </w:tc>
        <w:tc>
          <w:tcPr>
            <w:tcW w:w="1620"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14:paraId="3DF84D06" w14:textId="77777777" w:rsidR="00066CCC" w:rsidRDefault="009065BD">
            <w:pPr>
              <w:pStyle w:val="BodyA"/>
              <w:spacing w:after="0" w:line="240" w:lineRule="auto"/>
              <w:jc w:val="center"/>
            </w:pPr>
            <w:r>
              <w:rPr>
                <w:rStyle w:val="None"/>
                <w:rFonts w:ascii="Arial" w:hAnsi="Arial"/>
                <w:b/>
                <w:bCs/>
              </w:rPr>
              <w:t xml:space="preserve">Who is Responsible </w:t>
            </w:r>
          </w:p>
        </w:tc>
      </w:tr>
      <w:tr w:rsidR="00066CCC" w14:paraId="7F97C5A1" w14:textId="77777777">
        <w:trPr>
          <w:trHeight w:val="273"/>
        </w:trPr>
        <w:tc>
          <w:tcPr>
            <w:tcW w:w="4495" w:type="dxa"/>
            <w:tcBorders>
              <w:top w:val="single" w:sz="4" w:space="0" w:color="000000"/>
              <w:left w:val="nil"/>
              <w:bottom w:val="single" w:sz="4" w:space="0" w:color="000000"/>
              <w:right w:val="nil"/>
            </w:tcBorders>
            <w:shd w:val="clear" w:color="auto" w:fill="92D050"/>
            <w:tcMar>
              <w:top w:w="80" w:type="dxa"/>
              <w:left w:w="80" w:type="dxa"/>
              <w:bottom w:w="80" w:type="dxa"/>
              <w:right w:w="80" w:type="dxa"/>
            </w:tcMar>
            <w:vAlign w:val="center"/>
          </w:tcPr>
          <w:p w14:paraId="63995AA9" w14:textId="77777777" w:rsidR="00066CCC" w:rsidRDefault="009065BD">
            <w:pPr>
              <w:pStyle w:val="BodyA"/>
              <w:spacing w:after="0" w:line="240" w:lineRule="auto"/>
            </w:pPr>
            <w:r>
              <w:rPr>
                <w:rStyle w:val="None"/>
                <w:rFonts w:ascii="Arial" w:hAnsi="Arial"/>
                <w:b/>
                <w:bCs/>
              </w:rPr>
              <w:t>COMMON AREAS</w:t>
            </w:r>
          </w:p>
        </w:tc>
        <w:tc>
          <w:tcPr>
            <w:tcW w:w="1530" w:type="dxa"/>
            <w:tcBorders>
              <w:top w:val="single" w:sz="4" w:space="0" w:color="000000"/>
              <w:left w:val="nil"/>
              <w:bottom w:val="single" w:sz="4" w:space="0" w:color="000000"/>
              <w:right w:val="nil"/>
            </w:tcBorders>
            <w:shd w:val="clear" w:color="auto" w:fill="92D050"/>
            <w:tcMar>
              <w:top w:w="80" w:type="dxa"/>
              <w:left w:w="80" w:type="dxa"/>
              <w:bottom w:w="80" w:type="dxa"/>
              <w:right w:w="80" w:type="dxa"/>
            </w:tcMar>
            <w:vAlign w:val="center"/>
          </w:tcPr>
          <w:p w14:paraId="0D37FC02" w14:textId="77777777" w:rsidR="00066CCC" w:rsidRDefault="009065BD">
            <w:pPr>
              <w:pStyle w:val="BodyA"/>
              <w:spacing w:after="0" w:line="240" w:lineRule="auto"/>
            </w:pPr>
            <w:r>
              <w:rPr>
                <w:rStyle w:val="None"/>
                <w:rFonts w:ascii="Arial" w:hAnsi="Arial"/>
              </w:rPr>
              <w:t> </w:t>
            </w:r>
          </w:p>
        </w:tc>
        <w:tc>
          <w:tcPr>
            <w:tcW w:w="1620" w:type="dxa"/>
            <w:tcBorders>
              <w:top w:val="single" w:sz="4" w:space="0" w:color="000000"/>
              <w:left w:val="nil"/>
              <w:bottom w:val="single" w:sz="4" w:space="0" w:color="000000"/>
              <w:right w:val="nil"/>
            </w:tcBorders>
            <w:shd w:val="clear" w:color="auto" w:fill="92D050"/>
            <w:tcMar>
              <w:top w:w="80" w:type="dxa"/>
              <w:left w:w="80" w:type="dxa"/>
              <w:bottom w:w="80" w:type="dxa"/>
              <w:right w:w="80" w:type="dxa"/>
            </w:tcMar>
            <w:vAlign w:val="center"/>
          </w:tcPr>
          <w:p w14:paraId="37CBA0CF" w14:textId="77777777" w:rsidR="00066CCC" w:rsidRDefault="009065BD">
            <w:pPr>
              <w:pStyle w:val="BodyA"/>
              <w:spacing w:after="0" w:line="240" w:lineRule="auto"/>
            </w:pPr>
            <w:r>
              <w:rPr>
                <w:rStyle w:val="None"/>
                <w:rFonts w:ascii="Arial" w:hAnsi="Arial"/>
              </w:rPr>
              <w:t> </w:t>
            </w:r>
          </w:p>
        </w:tc>
        <w:tc>
          <w:tcPr>
            <w:tcW w:w="1620" w:type="dxa"/>
            <w:tcBorders>
              <w:top w:val="single" w:sz="4" w:space="0" w:color="000000"/>
              <w:left w:val="nil"/>
              <w:bottom w:val="single" w:sz="4" w:space="0" w:color="000000"/>
              <w:right w:val="nil"/>
            </w:tcBorders>
            <w:shd w:val="clear" w:color="auto" w:fill="92D050"/>
            <w:tcMar>
              <w:top w:w="80" w:type="dxa"/>
              <w:left w:w="80" w:type="dxa"/>
              <w:bottom w:w="80" w:type="dxa"/>
              <w:right w:w="80" w:type="dxa"/>
            </w:tcMar>
          </w:tcPr>
          <w:p w14:paraId="19E4F500" w14:textId="77777777" w:rsidR="00066CCC" w:rsidRDefault="009065BD">
            <w:pPr>
              <w:pStyle w:val="BodyA"/>
              <w:spacing w:after="0" w:line="240" w:lineRule="auto"/>
            </w:pPr>
            <w:r>
              <w:rPr>
                <w:rStyle w:val="None"/>
                <w:rFonts w:ascii="Arial" w:hAnsi="Arial"/>
              </w:rPr>
              <w:t> </w:t>
            </w:r>
          </w:p>
        </w:tc>
      </w:tr>
      <w:tr w:rsidR="00066CCC" w14:paraId="3F50359E" w14:textId="77777777">
        <w:trPr>
          <w:trHeight w:val="513"/>
        </w:trPr>
        <w:tc>
          <w:tcPr>
            <w:tcW w:w="4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85C060" w14:textId="77777777" w:rsidR="00066CCC" w:rsidRDefault="009065BD">
            <w:pPr>
              <w:pStyle w:val="BodyA"/>
              <w:spacing w:after="0" w:line="240" w:lineRule="auto"/>
            </w:pPr>
            <w:r>
              <w:rPr>
                <w:rStyle w:val="None"/>
                <w:rFonts w:ascii="Arial" w:hAnsi="Arial"/>
              </w:rPr>
              <w:t>Main Entrance/Vestibule Door Handles and Electronic Door Assist Buttons</w:t>
            </w:r>
          </w:p>
        </w:tc>
        <w:tc>
          <w:tcPr>
            <w:tcW w:w="1530" w:type="dxa"/>
            <w:vMerge w:val="restart"/>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32320BB3" w14:textId="77777777" w:rsidR="00066CCC" w:rsidRDefault="009065BD">
            <w:pPr>
              <w:pStyle w:val="BodyA"/>
              <w:spacing w:after="0" w:line="240" w:lineRule="auto"/>
              <w:jc w:val="center"/>
            </w:pPr>
            <w:r>
              <w:rPr>
                <w:rStyle w:val="None"/>
                <w:rFonts w:ascii="Arial" w:hAnsi="Arial"/>
              </w:rPr>
              <w:t>1 time/day</w:t>
            </w:r>
          </w:p>
        </w:tc>
        <w:tc>
          <w:tcPr>
            <w:tcW w:w="1620" w:type="dxa"/>
            <w:vMerge w:val="restart"/>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44F7B05D" w14:textId="77777777" w:rsidR="00066CCC" w:rsidRDefault="009065BD">
            <w:pPr>
              <w:pStyle w:val="BodyA"/>
              <w:spacing w:after="0" w:line="240" w:lineRule="auto"/>
              <w:jc w:val="center"/>
            </w:pPr>
            <w:r>
              <w:rPr>
                <w:rStyle w:val="None"/>
                <w:rFonts w:ascii="Arial" w:hAnsi="Arial"/>
              </w:rPr>
              <w:t>Evening- After 3:30</w:t>
            </w:r>
          </w:p>
        </w:tc>
        <w:tc>
          <w:tcPr>
            <w:tcW w:w="1620" w:type="dxa"/>
            <w:vMerge w:val="restart"/>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6D35AD8F" w14:textId="77777777" w:rsidR="00066CCC" w:rsidRDefault="009065BD">
            <w:pPr>
              <w:pStyle w:val="BodyA"/>
              <w:spacing w:after="0" w:line="240" w:lineRule="auto"/>
              <w:jc w:val="center"/>
            </w:pPr>
            <w:r>
              <w:rPr>
                <w:rStyle w:val="None"/>
                <w:rFonts w:ascii="Arial" w:hAnsi="Arial"/>
              </w:rPr>
              <w:t>Custodial</w:t>
            </w:r>
          </w:p>
        </w:tc>
      </w:tr>
      <w:tr w:rsidR="00066CCC" w14:paraId="0F0A9FAC" w14:textId="77777777">
        <w:trPr>
          <w:trHeight w:val="273"/>
        </w:trPr>
        <w:tc>
          <w:tcPr>
            <w:tcW w:w="4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25D32E" w14:textId="77777777" w:rsidR="00066CCC" w:rsidRDefault="009065BD">
            <w:pPr>
              <w:pStyle w:val="BodyA"/>
              <w:spacing w:after="0" w:line="240" w:lineRule="auto"/>
            </w:pPr>
            <w:r>
              <w:rPr>
                <w:rStyle w:val="None"/>
                <w:rFonts w:ascii="Arial" w:hAnsi="Arial"/>
              </w:rPr>
              <w:t>Main Office Door Handles</w:t>
            </w:r>
          </w:p>
        </w:tc>
        <w:tc>
          <w:tcPr>
            <w:tcW w:w="1530" w:type="dxa"/>
            <w:vMerge/>
            <w:tcBorders>
              <w:top w:val="single" w:sz="4" w:space="0" w:color="000000"/>
              <w:left w:val="single" w:sz="4" w:space="0" w:color="000000"/>
              <w:bottom w:val="nil"/>
              <w:right w:val="single" w:sz="4" w:space="0" w:color="000000"/>
            </w:tcBorders>
            <w:shd w:val="clear" w:color="auto" w:fill="auto"/>
          </w:tcPr>
          <w:p w14:paraId="5D234AF3" w14:textId="77777777" w:rsidR="00066CCC" w:rsidRDefault="00066CCC"/>
        </w:tc>
        <w:tc>
          <w:tcPr>
            <w:tcW w:w="1620" w:type="dxa"/>
            <w:vMerge/>
            <w:tcBorders>
              <w:top w:val="single" w:sz="4" w:space="0" w:color="000000"/>
              <w:left w:val="single" w:sz="4" w:space="0" w:color="000000"/>
              <w:bottom w:val="nil"/>
              <w:right w:val="single" w:sz="4" w:space="0" w:color="000000"/>
            </w:tcBorders>
            <w:shd w:val="clear" w:color="auto" w:fill="auto"/>
          </w:tcPr>
          <w:p w14:paraId="2DFF31CF" w14:textId="77777777" w:rsidR="00066CCC" w:rsidRDefault="00066CCC"/>
        </w:tc>
        <w:tc>
          <w:tcPr>
            <w:tcW w:w="1620" w:type="dxa"/>
            <w:vMerge/>
            <w:tcBorders>
              <w:top w:val="single" w:sz="4" w:space="0" w:color="000000"/>
              <w:left w:val="single" w:sz="4" w:space="0" w:color="000000"/>
              <w:bottom w:val="nil"/>
              <w:right w:val="single" w:sz="4" w:space="0" w:color="000000"/>
            </w:tcBorders>
            <w:shd w:val="clear" w:color="auto" w:fill="auto"/>
          </w:tcPr>
          <w:p w14:paraId="3226A166" w14:textId="77777777" w:rsidR="00066CCC" w:rsidRDefault="00066CCC"/>
        </w:tc>
      </w:tr>
      <w:tr w:rsidR="00066CCC" w14:paraId="11143F2A" w14:textId="77777777">
        <w:trPr>
          <w:trHeight w:val="273"/>
        </w:trPr>
        <w:tc>
          <w:tcPr>
            <w:tcW w:w="4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9C4641" w14:textId="77777777" w:rsidR="00066CCC" w:rsidRDefault="009065BD">
            <w:pPr>
              <w:pStyle w:val="BodyA"/>
              <w:spacing w:after="0" w:line="240" w:lineRule="auto"/>
            </w:pPr>
            <w:r>
              <w:rPr>
                <w:rStyle w:val="None"/>
                <w:rFonts w:ascii="Arial" w:hAnsi="Arial"/>
              </w:rPr>
              <w:t>Bottle Fillers</w:t>
            </w:r>
          </w:p>
        </w:tc>
        <w:tc>
          <w:tcPr>
            <w:tcW w:w="1530" w:type="dxa"/>
            <w:vMerge/>
            <w:tcBorders>
              <w:top w:val="single" w:sz="4" w:space="0" w:color="000000"/>
              <w:left w:val="single" w:sz="4" w:space="0" w:color="000000"/>
              <w:bottom w:val="nil"/>
              <w:right w:val="single" w:sz="4" w:space="0" w:color="000000"/>
            </w:tcBorders>
            <w:shd w:val="clear" w:color="auto" w:fill="auto"/>
          </w:tcPr>
          <w:p w14:paraId="773FEB00" w14:textId="77777777" w:rsidR="00066CCC" w:rsidRDefault="00066CCC"/>
        </w:tc>
        <w:tc>
          <w:tcPr>
            <w:tcW w:w="1620" w:type="dxa"/>
            <w:vMerge/>
            <w:tcBorders>
              <w:top w:val="single" w:sz="4" w:space="0" w:color="000000"/>
              <w:left w:val="single" w:sz="4" w:space="0" w:color="000000"/>
              <w:bottom w:val="nil"/>
              <w:right w:val="single" w:sz="4" w:space="0" w:color="000000"/>
            </w:tcBorders>
            <w:shd w:val="clear" w:color="auto" w:fill="auto"/>
          </w:tcPr>
          <w:p w14:paraId="6A275276" w14:textId="77777777" w:rsidR="00066CCC" w:rsidRDefault="00066CCC"/>
        </w:tc>
        <w:tc>
          <w:tcPr>
            <w:tcW w:w="1620" w:type="dxa"/>
            <w:vMerge/>
            <w:tcBorders>
              <w:top w:val="single" w:sz="4" w:space="0" w:color="000000"/>
              <w:left w:val="single" w:sz="4" w:space="0" w:color="000000"/>
              <w:bottom w:val="nil"/>
              <w:right w:val="single" w:sz="4" w:space="0" w:color="000000"/>
            </w:tcBorders>
            <w:shd w:val="clear" w:color="auto" w:fill="auto"/>
          </w:tcPr>
          <w:p w14:paraId="019375A0" w14:textId="77777777" w:rsidR="00066CCC" w:rsidRDefault="00066CCC"/>
        </w:tc>
      </w:tr>
      <w:tr w:rsidR="00066CCC" w14:paraId="4956D627" w14:textId="77777777">
        <w:trPr>
          <w:trHeight w:val="273"/>
        </w:trPr>
        <w:tc>
          <w:tcPr>
            <w:tcW w:w="4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C7DF09" w14:textId="77777777" w:rsidR="00066CCC" w:rsidRDefault="009065BD">
            <w:pPr>
              <w:pStyle w:val="BodyA"/>
              <w:spacing w:after="0" w:line="240" w:lineRule="auto"/>
            </w:pPr>
            <w:r>
              <w:rPr>
                <w:rStyle w:val="None"/>
                <w:rFonts w:ascii="Arial" w:hAnsi="Arial"/>
              </w:rPr>
              <w:t>Check-in Counters/Front Office Counters</w:t>
            </w:r>
          </w:p>
        </w:tc>
        <w:tc>
          <w:tcPr>
            <w:tcW w:w="1530" w:type="dxa"/>
            <w:vMerge/>
            <w:tcBorders>
              <w:top w:val="single" w:sz="4" w:space="0" w:color="000000"/>
              <w:left w:val="single" w:sz="4" w:space="0" w:color="000000"/>
              <w:bottom w:val="nil"/>
              <w:right w:val="single" w:sz="4" w:space="0" w:color="000000"/>
            </w:tcBorders>
            <w:shd w:val="clear" w:color="auto" w:fill="auto"/>
          </w:tcPr>
          <w:p w14:paraId="1EC44B21" w14:textId="77777777" w:rsidR="00066CCC" w:rsidRDefault="00066CCC"/>
        </w:tc>
        <w:tc>
          <w:tcPr>
            <w:tcW w:w="1620" w:type="dxa"/>
            <w:vMerge/>
            <w:tcBorders>
              <w:top w:val="single" w:sz="4" w:space="0" w:color="000000"/>
              <w:left w:val="single" w:sz="4" w:space="0" w:color="000000"/>
              <w:bottom w:val="nil"/>
              <w:right w:val="single" w:sz="4" w:space="0" w:color="000000"/>
            </w:tcBorders>
            <w:shd w:val="clear" w:color="auto" w:fill="auto"/>
          </w:tcPr>
          <w:p w14:paraId="6B82ED87" w14:textId="77777777" w:rsidR="00066CCC" w:rsidRDefault="00066CCC"/>
        </w:tc>
        <w:tc>
          <w:tcPr>
            <w:tcW w:w="1620" w:type="dxa"/>
            <w:vMerge/>
            <w:tcBorders>
              <w:top w:val="single" w:sz="4" w:space="0" w:color="000000"/>
              <w:left w:val="single" w:sz="4" w:space="0" w:color="000000"/>
              <w:bottom w:val="nil"/>
              <w:right w:val="single" w:sz="4" w:space="0" w:color="000000"/>
            </w:tcBorders>
            <w:shd w:val="clear" w:color="auto" w:fill="auto"/>
          </w:tcPr>
          <w:p w14:paraId="18DF4B42" w14:textId="77777777" w:rsidR="00066CCC" w:rsidRDefault="00066CCC"/>
        </w:tc>
      </w:tr>
      <w:tr w:rsidR="00066CCC" w14:paraId="1D7CA2C6" w14:textId="77777777">
        <w:trPr>
          <w:trHeight w:val="273"/>
        </w:trPr>
        <w:tc>
          <w:tcPr>
            <w:tcW w:w="4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627255" w14:textId="77777777" w:rsidR="00066CCC" w:rsidRDefault="009065BD">
            <w:pPr>
              <w:pStyle w:val="BodyA"/>
              <w:spacing w:after="0" w:line="240" w:lineRule="auto"/>
            </w:pPr>
            <w:r>
              <w:rPr>
                <w:rStyle w:val="None"/>
                <w:rFonts w:ascii="Arial" w:hAnsi="Arial"/>
              </w:rPr>
              <w:t>Handrails</w:t>
            </w:r>
          </w:p>
        </w:tc>
        <w:tc>
          <w:tcPr>
            <w:tcW w:w="1530" w:type="dxa"/>
            <w:vMerge/>
            <w:tcBorders>
              <w:top w:val="single" w:sz="4" w:space="0" w:color="000000"/>
              <w:left w:val="single" w:sz="4" w:space="0" w:color="000000"/>
              <w:bottom w:val="nil"/>
              <w:right w:val="single" w:sz="4" w:space="0" w:color="000000"/>
            </w:tcBorders>
            <w:shd w:val="clear" w:color="auto" w:fill="auto"/>
          </w:tcPr>
          <w:p w14:paraId="12C8EA64" w14:textId="77777777" w:rsidR="00066CCC" w:rsidRDefault="00066CCC"/>
        </w:tc>
        <w:tc>
          <w:tcPr>
            <w:tcW w:w="1620" w:type="dxa"/>
            <w:vMerge/>
            <w:tcBorders>
              <w:top w:val="single" w:sz="4" w:space="0" w:color="000000"/>
              <w:left w:val="single" w:sz="4" w:space="0" w:color="000000"/>
              <w:bottom w:val="nil"/>
              <w:right w:val="single" w:sz="4" w:space="0" w:color="000000"/>
            </w:tcBorders>
            <w:shd w:val="clear" w:color="auto" w:fill="auto"/>
          </w:tcPr>
          <w:p w14:paraId="40D4CB0E" w14:textId="77777777" w:rsidR="00066CCC" w:rsidRDefault="00066CCC"/>
        </w:tc>
        <w:tc>
          <w:tcPr>
            <w:tcW w:w="1620" w:type="dxa"/>
            <w:vMerge/>
            <w:tcBorders>
              <w:top w:val="single" w:sz="4" w:space="0" w:color="000000"/>
              <w:left w:val="single" w:sz="4" w:space="0" w:color="000000"/>
              <w:bottom w:val="nil"/>
              <w:right w:val="single" w:sz="4" w:space="0" w:color="000000"/>
            </w:tcBorders>
            <w:shd w:val="clear" w:color="auto" w:fill="auto"/>
          </w:tcPr>
          <w:p w14:paraId="3E7EB1ED" w14:textId="77777777" w:rsidR="00066CCC" w:rsidRDefault="00066CCC"/>
        </w:tc>
      </w:tr>
      <w:tr w:rsidR="00066CCC" w14:paraId="02E3F865" w14:textId="77777777">
        <w:trPr>
          <w:trHeight w:val="273"/>
        </w:trPr>
        <w:tc>
          <w:tcPr>
            <w:tcW w:w="4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7D38F5" w14:textId="77777777" w:rsidR="00066CCC" w:rsidRDefault="009065BD">
            <w:pPr>
              <w:pStyle w:val="BodyA"/>
              <w:spacing w:after="0" w:line="240" w:lineRule="auto"/>
            </w:pPr>
            <w:r>
              <w:rPr>
                <w:rStyle w:val="None"/>
                <w:rFonts w:ascii="Arial" w:hAnsi="Arial"/>
              </w:rPr>
              <w:t>Elevator Buttons</w:t>
            </w:r>
          </w:p>
        </w:tc>
        <w:tc>
          <w:tcPr>
            <w:tcW w:w="1530" w:type="dxa"/>
            <w:vMerge/>
            <w:tcBorders>
              <w:top w:val="single" w:sz="4" w:space="0" w:color="000000"/>
              <w:left w:val="single" w:sz="4" w:space="0" w:color="000000"/>
              <w:bottom w:val="nil"/>
              <w:right w:val="single" w:sz="4" w:space="0" w:color="000000"/>
            </w:tcBorders>
            <w:shd w:val="clear" w:color="auto" w:fill="auto"/>
          </w:tcPr>
          <w:p w14:paraId="4BFEDD3B" w14:textId="77777777" w:rsidR="00066CCC" w:rsidRDefault="00066CCC"/>
        </w:tc>
        <w:tc>
          <w:tcPr>
            <w:tcW w:w="1620" w:type="dxa"/>
            <w:vMerge/>
            <w:tcBorders>
              <w:top w:val="single" w:sz="4" w:space="0" w:color="000000"/>
              <w:left w:val="single" w:sz="4" w:space="0" w:color="000000"/>
              <w:bottom w:val="nil"/>
              <w:right w:val="single" w:sz="4" w:space="0" w:color="000000"/>
            </w:tcBorders>
            <w:shd w:val="clear" w:color="auto" w:fill="auto"/>
          </w:tcPr>
          <w:p w14:paraId="0B79EC31" w14:textId="77777777" w:rsidR="00066CCC" w:rsidRDefault="00066CCC"/>
        </w:tc>
        <w:tc>
          <w:tcPr>
            <w:tcW w:w="1620" w:type="dxa"/>
            <w:vMerge/>
            <w:tcBorders>
              <w:top w:val="single" w:sz="4" w:space="0" w:color="000000"/>
              <w:left w:val="single" w:sz="4" w:space="0" w:color="000000"/>
              <w:bottom w:val="nil"/>
              <w:right w:val="single" w:sz="4" w:space="0" w:color="000000"/>
            </w:tcBorders>
            <w:shd w:val="clear" w:color="auto" w:fill="auto"/>
          </w:tcPr>
          <w:p w14:paraId="5F66B96A" w14:textId="77777777" w:rsidR="00066CCC" w:rsidRDefault="00066CCC"/>
        </w:tc>
      </w:tr>
      <w:tr w:rsidR="00066CCC" w14:paraId="671B4E09" w14:textId="77777777">
        <w:trPr>
          <w:trHeight w:val="513"/>
        </w:trPr>
        <w:tc>
          <w:tcPr>
            <w:tcW w:w="4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BCE8D8" w14:textId="77777777" w:rsidR="00066CCC" w:rsidRDefault="009065BD">
            <w:pPr>
              <w:pStyle w:val="BodyA"/>
              <w:spacing w:after="0" w:line="240" w:lineRule="auto"/>
            </w:pPr>
            <w:r>
              <w:rPr>
                <w:rStyle w:val="None"/>
                <w:rFonts w:ascii="Arial" w:hAnsi="Arial"/>
              </w:rPr>
              <w:t>Vending Machine Buttons, cash input/output surfaces, pickup slot door</w:t>
            </w:r>
          </w:p>
        </w:tc>
        <w:tc>
          <w:tcPr>
            <w:tcW w:w="1530" w:type="dxa"/>
            <w:vMerge/>
            <w:tcBorders>
              <w:top w:val="single" w:sz="4" w:space="0" w:color="000000"/>
              <w:left w:val="single" w:sz="4" w:space="0" w:color="000000"/>
              <w:bottom w:val="nil"/>
              <w:right w:val="single" w:sz="4" w:space="0" w:color="000000"/>
            </w:tcBorders>
            <w:shd w:val="clear" w:color="auto" w:fill="auto"/>
          </w:tcPr>
          <w:p w14:paraId="303DA27B" w14:textId="77777777" w:rsidR="00066CCC" w:rsidRDefault="00066CCC"/>
        </w:tc>
        <w:tc>
          <w:tcPr>
            <w:tcW w:w="1620" w:type="dxa"/>
            <w:vMerge/>
            <w:tcBorders>
              <w:top w:val="single" w:sz="4" w:space="0" w:color="000000"/>
              <w:left w:val="single" w:sz="4" w:space="0" w:color="000000"/>
              <w:bottom w:val="nil"/>
              <w:right w:val="single" w:sz="4" w:space="0" w:color="000000"/>
            </w:tcBorders>
            <w:shd w:val="clear" w:color="auto" w:fill="auto"/>
          </w:tcPr>
          <w:p w14:paraId="478F0467" w14:textId="77777777" w:rsidR="00066CCC" w:rsidRDefault="00066CCC"/>
        </w:tc>
        <w:tc>
          <w:tcPr>
            <w:tcW w:w="1620" w:type="dxa"/>
            <w:vMerge/>
            <w:tcBorders>
              <w:top w:val="single" w:sz="4" w:space="0" w:color="000000"/>
              <w:left w:val="single" w:sz="4" w:space="0" w:color="000000"/>
              <w:bottom w:val="nil"/>
              <w:right w:val="single" w:sz="4" w:space="0" w:color="000000"/>
            </w:tcBorders>
            <w:shd w:val="clear" w:color="auto" w:fill="auto"/>
          </w:tcPr>
          <w:p w14:paraId="54A8B457" w14:textId="77777777" w:rsidR="00066CCC" w:rsidRDefault="00066CCC"/>
        </w:tc>
      </w:tr>
      <w:tr w:rsidR="00066CCC" w14:paraId="3EB7D150" w14:textId="77777777">
        <w:trPr>
          <w:trHeight w:val="278"/>
        </w:trPr>
        <w:tc>
          <w:tcPr>
            <w:tcW w:w="4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8DA6B5" w14:textId="77777777" w:rsidR="00066CCC" w:rsidRDefault="009065BD">
            <w:pPr>
              <w:pStyle w:val="BodyA"/>
              <w:spacing w:after="0" w:line="240" w:lineRule="auto"/>
            </w:pPr>
            <w:r>
              <w:rPr>
                <w:rStyle w:val="None"/>
                <w:rFonts w:ascii="Arial" w:hAnsi="Arial"/>
              </w:rPr>
              <w:t>Tables/Chairs in HS Commons Area</w:t>
            </w:r>
          </w:p>
        </w:tc>
        <w:tc>
          <w:tcPr>
            <w:tcW w:w="1530" w:type="dxa"/>
            <w:vMerge/>
            <w:tcBorders>
              <w:top w:val="single" w:sz="4" w:space="0" w:color="000000"/>
              <w:left w:val="single" w:sz="4" w:space="0" w:color="000000"/>
              <w:bottom w:val="nil"/>
              <w:right w:val="single" w:sz="4" w:space="0" w:color="000000"/>
            </w:tcBorders>
            <w:shd w:val="clear" w:color="auto" w:fill="auto"/>
          </w:tcPr>
          <w:p w14:paraId="5E4135C2" w14:textId="77777777" w:rsidR="00066CCC" w:rsidRDefault="00066CCC"/>
        </w:tc>
        <w:tc>
          <w:tcPr>
            <w:tcW w:w="1620" w:type="dxa"/>
            <w:vMerge/>
            <w:tcBorders>
              <w:top w:val="single" w:sz="4" w:space="0" w:color="000000"/>
              <w:left w:val="single" w:sz="4" w:space="0" w:color="000000"/>
              <w:bottom w:val="nil"/>
              <w:right w:val="single" w:sz="4" w:space="0" w:color="000000"/>
            </w:tcBorders>
            <w:shd w:val="clear" w:color="auto" w:fill="auto"/>
          </w:tcPr>
          <w:p w14:paraId="06B842AD" w14:textId="77777777" w:rsidR="00066CCC" w:rsidRDefault="00066CCC"/>
        </w:tc>
        <w:tc>
          <w:tcPr>
            <w:tcW w:w="1620" w:type="dxa"/>
            <w:vMerge/>
            <w:tcBorders>
              <w:top w:val="single" w:sz="4" w:space="0" w:color="000000"/>
              <w:left w:val="single" w:sz="4" w:space="0" w:color="000000"/>
              <w:bottom w:val="nil"/>
              <w:right w:val="single" w:sz="4" w:space="0" w:color="000000"/>
            </w:tcBorders>
            <w:shd w:val="clear" w:color="auto" w:fill="auto"/>
          </w:tcPr>
          <w:p w14:paraId="65E2893D" w14:textId="77777777" w:rsidR="00066CCC" w:rsidRDefault="00066CCC"/>
        </w:tc>
      </w:tr>
      <w:tr w:rsidR="00066CCC" w14:paraId="6EFB7E23" w14:textId="77777777">
        <w:trPr>
          <w:trHeight w:val="330"/>
        </w:trPr>
        <w:tc>
          <w:tcPr>
            <w:tcW w:w="4495" w:type="dxa"/>
            <w:tcBorders>
              <w:top w:val="single" w:sz="4" w:space="0" w:color="000000"/>
              <w:left w:val="nil"/>
              <w:bottom w:val="nil"/>
              <w:right w:val="nil"/>
            </w:tcBorders>
            <w:shd w:val="clear" w:color="auto" w:fill="auto"/>
            <w:tcMar>
              <w:top w:w="80" w:type="dxa"/>
              <w:left w:w="80" w:type="dxa"/>
              <w:bottom w:w="80" w:type="dxa"/>
              <w:right w:w="80" w:type="dxa"/>
            </w:tcMar>
          </w:tcPr>
          <w:p w14:paraId="2CE5AFF9" w14:textId="77777777" w:rsidR="00066CCC" w:rsidRDefault="00066CCC"/>
        </w:tc>
        <w:tc>
          <w:tcPr>
            <w:tcW w:w="1530" w:type="dxa"/>
            <w:tcBorders>
              <w:top w:val="nil"/>
              <w:left w:val="nil"/>
              <w:bottom w:val="nil"/>
              <w:right w:val="nil"/>
            </w:tcBorders>
            <w:shd w:val="clear" w:color="auto" w:fill="auto"/>
            <w:tcMar>
              <w:top w:w="80" w:type="dxa"/>
              <w:left w:w="80" w:type="dxa"/>
              <w:bottom w:w="80" w:type="dxa"/>
              <w:right w:w="80" w:type="dxa"/>
            </w:tcMar>
          </w:tcPr>
          <w:p w14:paraId="029CA8FF" w14:textId="77777777" w:rsidR="00066CCC" w:rsidRDefault="00066CCC"/>
        </w:tc>
        <w:tc>
          <w:tcPr>
            <w:tcW w:w="1620" w:type="dxa"/>
            <w:tcBorders>
              <w:top w:val="nil"/>
              <w:left w:val="nil"/>
              <w:bottom w:val="nil"/>
              <w:right w:val="nil"/>
            </w:tcBorders>
            <w:shd w:val="clear" w:color="auto" w:fill="auto"/>
            <w:tcMar>
              <w:top w:w="80" w:type="dxa"/>
              <w:left w:w="80" w:type="dxa"/>
              <w:bottom w:w="80" w:type="dxa"/>
              <w:right w:w="80" w:type="dxa"/>
            </w:tcMar>
          </w:tcPr>
          <w:p w14:paraId="4F0BE154" w14:textId="77777777" w:rsidR="00066CCC" w:rsidRDefault="00066CCC"/>
        </w:tc>
        <w:tc>
          <w:tcPr>
            <w:tcW w:w="1620" w:type="dxa"/>
            <w:tcBorders>
              <w:top w:val="nil"/>
              <w:left w:val="nil"/>
              <w:bottom w:val="nil"/>
              <w:right w:val="nil"/>
            </w:tcBorders>
            <w:shd w:val="clear" w:color="auto" w:fill="auto"/>
            <w:tcMar>
              <w:top w:w="80" w:type="dxa"/>
              <w:left w:w="80" w:type="dxa"/>
              <w:bottom w:w="80" w:type="dxa"/>
              <w:right w:w="80" w:type="dxa"/>
            </w:tcMar>
          </w:tcPr>
          <w:p w14:paraId="15D0312E" w14:textId="77777777" w:rsidR="00066CCC" w:rsidRDefault="00066CCC"/>
        </w:tc>
      </w:tr>
      <w:tr w:rsidR="00066CCC" w14:paraId="73532D39" w14:textId="77777777">
        <w:trPr>
          <w:trHeight w:val="248"/>
        </w:trPr>
        <w:tc>
          <w:tcPr>
            <w:tcW w:w="9265" w:type="dxa"/>
            <w:gridSpan w:val="4"/>
            <w:tcBorders>
              <w:top w:val="nil"/>
              <w:left w:val="nil"/>
              <w:bottom w:val="single" w:sz="4" w:space="0" w:color="000000"/>
              <w:right w:val="nil"/>
            </w:tcBorders>
            <w:shd w:val="clear" w:color="auto" w:fill="92D050"/>
            <w:tcMar>
              <w:top w:w="80" w:type="dxa"/>
              <w:left w:w="80" w:type="dxa"/>
              <w:bottom w:w="80" w:type="dxa"/>
              <w:right w:w="80" w:type="dxa"/>
            </w:tcMar>
          </w:tcPr>
          <w:p w14:paraId="4122E90B" w14:textId="77777777" w:rsidR="00066CCC" w:rsidRDefault="009065BD">
            <w:pPr>
              <w:pStyle w:val="BodyA"/>
              <w:spacing w:after="0" w:line="240" w:lineRule="auto"/>
            </w:pPr>
            <w:r>
              <w:rPr>
                <w:rStyle w:val="None"/>
                <w:rFonts w:ascii="Arial" w:hAnsi="Arial"/>
                <w:b/>
                <w:bCs/>
              </w:rPr>
              <w:t>MAIN OFFICE &amp; DISTRICT OFFICE &amp; TEACHERS LOUNGE (ROOM 130)</w:t>
            </w:r>
          </w:p>
        </w:tc>
      </w:tr>
      <w:tr w:rsidR="00066CCC" w14:paraId="432C1D0D" w14:textId="77777777">
        <w:trPr>
          <w:trHeight w:val="273"/>
        </w:trPr>
        <w:tc>
          <w:tcPr>
            <w:tcW w:w="4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FAE8EE" w14:textId="77777777" w:rsidR="00066CCC" w:rsidRDefault="009065BD">
            <w:pPr>
              <w:pStyle w:val="BodyA"/>
              <w:spacing w:after="0" w:line="240" w:lineRule="auto"/>
            </w:pPr>
            <w:r>
              <w:rPr>
                <w:rStyle w:val="None"/>
                <w:rFonts w:ascii="Arial" w:hAnsi="Arial"/>
              </w:rPr>
              <w:t>Door Handles/Inside Outside Custodial</w:t>
            </w:r>
          </w:p>
        </w:tc>
        <w:tc>
          <w:tcPr>
            <w:tcW w:w="153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C6CACE" w14:textId="77777777" w:rsidR="00066CCC" w:rsidRDefault="009065BD">
            <w:pPr>
              <w:pStyle w:val="BodyA"/>
              <w:spacing w:after="0" w:line="240" w:lineRule="auto"/>
              <w:jc w:val="center"/>
            </w:pPr>
            <w:r>
              <w:rPr>
                <w:rStyle w:val="None"/>
                <w:rFonts w:ascii="Arial" w:hAnsi="Arial"/>
              </w:rPr>
              <w:t>1 time/day</w:t>
            </w:r>
          </w:p>
        </w:tc>
        <w:tc>
          <w:tcPr>
            <w:tcW w:w="162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5EFA3B" w14:textId="77777777" w:rsidR="00066CCC" w:rsidRDefault="009065BD">
            <w:pPr>
              <w:pStyle w:val="BodyA"/>
              <w:spacing w:after="0" w:line="240" w:lineRule="auto"/>
              <w:jc w:val="center"/>
            </w:pPr>
            <w:r>
              <w:rPr>
                <w:rStyle w:val="None"/>
                <w:rFonts w:ascii="Arial" w:hAnsi="Arial"/>
              </w:rPr>
              <w:t>Evenings – After 3:30</w:t>
            </w:r>
          </w:p>
        </w:tc>
        <w:tc>
          <w:tcPr>
            <w:tcW w:w="162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B28885" w14:textId="77777777" w:rsidR="00066CCC" w:rsidRDefault="009065BD">
            <w:pPr>
              <w:pStyle w:val="BodyA"/>
              <w:spacing w:after="0" w:line="240" w:lineRule="auto"/>
              <w:jc w:val="center"/>
            </w:pPr>
            <w:r>
              <w:rPr>
                <w:rStyle w:val="None"/>
                <w:rFonts w:ascii="Arial" w:hAnsi="Arial"/>
              </w:rPr>
              <w:t>Custodial and Users</w:t>
            </w:r>
          </w:p>
        </w:tc>
      </w:tr>
      <w:tr w:rsidR="00066CCC" w14:paraId="45F544E5" w14:textId="77777777">
        <w:trPr>
          <w:trHeight w:val="273"/>
        </w:trPr>
        <w:tc>
          <w:tcPr>
            <w:tcW w:w="4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63412F" w14:textId="77777777" w:rsidR="00066CCC" w:rsidRDefault="009065BD">
            <w:pPr>
              <w:pStyle w:val="BodyA"/>
              <w:spacing w:after="0" w:line="240" w:lineRule="auto"/>
            </w:pPr>
            <w:r>
              <w:rPr>
                <w:rStyle w:val="None"/>
                <w:rFonts w:ascii="Arial" w:hAnsi="Arial"/>
              </w:rPr>
              <w:t>Conference Room Tables Custodial</w:t>
            </w:r>
          </w:p>
        </w:tc>
        <w:tc>
          <w:tcPr>
            <w:tcW w:w="1530" w:type="dxa"/>
            <w:vMerge/>
            <w:tcBorders>
              <w:top w:val="single" w:sz="4" w:space="0" w:color="000000"/>
              <w:left w:val="single" w:sz="4" w:space="0" w:color="000000"/>
              <w:bottom w:val="single" w:sz="4" w:space="0" w:color="000000"/>
              <w:right w:val="single" w:sz="4" w:space="0" w:color="000000"/>
            </w:tcBorders>
            <w:shd w:val="clear" w:color="auto" w:fill="auto"/>
          </w:tcPr>
          <w:p w14:paraId="10C86A2A" w14:textId="77777777" w:rsidR="00066CCC" w:rsidRDefault="00066CCC"/>
        </w:tc>
        <w:tc>
          <w:tcPr>
            <w:tcW w:w="1620" w:type="dxa"/>
            <w:vMerge/>
            <w:tcBorders>
              <w:top w:val="single" w:sz="4" w:space="0" w:color="000000"/>
              <w:left w:val="single" w:sz="4" w:space="0" w:color="000000"/>
              <w:bottom w:val="single" w:sz="4" w:space="0" w:color="000000"/>
              <w:right w:val="single" w:sz="4" w:space="0" w:color="000000"/>
            </w:tcBorders>
            <w:shd w:val="clear" w:color="auto" w:fill="auto"/>
          </w:tcPr>
          <w:p w14:paraId="739D88AC" w14:textId="77777777" w:rsidR="00066CCC" w:rsidRDefault="00066CCC"/>
        </w:tc>
        <w:tc>
          <w:tcPr>
            <w:tcW w:w="1620" w:type="dxa"/>
            <w:vMerge/>
            <w:tcBorders>
              <w:top w:val="single" w:sz="4" w:space="0" w:color="000000"/>
              <w:left w:val="single" w:sz="4" w:space="0" w:color="000000"/>
              <w:bottom w:val="single" w:sz="4" w:space="0" w:color="000000"/>
              <w:right w:val="single" w:sz="4" w:space="0" w:color="000000"/>
            </w:tcBorders>
            <w:shd w:val="clear" w:color="auto" w:fill="auto"/>
          </w:tcPr>
          <w:p w14:paraId="7D913042" w14:textId="77777777" w:rsidR="00066CCC" w:rsidRDefault="00066CCC"/>
        </w:tc>
      </w:tr>
      <w:tr w:rsidR="00066CCC" w14:paraId="624105D3" w14:textId="77777777">
        <w:trPr>
          <w:trHeight w:val="273"/>
        </w:trPr>
        <w:tc>
          <w:tcPr>
            <w:tcW w:w="4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60D4D6" w14:textId="77777777" w:rsidR="00066CCC" w:rsidRDefault="009065BD">
            <w:pPr>
              <w:pStyle w:val="BodyA"/>
              <w:spacing w:after="0" w:line="240" w:lineRule="auto"/>
            </w:pPr>
            <w:r>
              <w:rPr>
                <w:rStyle w:val="None"/>
                <w:rFonts w:ascii="Arial" w:hAnsi="Arial"/>
              </w:rPr>
              <w:lastRenderedPageBreak/>
              <w:t>Desks                BY USER</w:t>
            </w:r>
          </w:p>
        </w:tc>
        <w:tc>
          <w:tcPr>
            <w:tcW w:w="1530" w:type="dxa"/>
            <w:vMerge/>
            <w:tcBorders>
              <w:top w:val="single" w:sz="4" w:space="0" w:color="000000"/>
              <w:left w:val="single" w:sz="4" w:space="0" w:color="000000"/>
              <w:bottom w:val="single" w:sz="4" w:space="0" w:color="000000"/>
              <w:right w:val="single" w:sz="4" w:space="0" w:color="000000"/>
            </w:tcBorders>
            <w:shd w:val="clear" w:color="auto" w:fill="auto"/>
          </w:tcPr>
          <w:p w14:paraId="36D2192B" w14:textId="77777777" w:rsidR="00066CCC" w:rsidRDefault="00066CCC"/>
        </w:tc>
        <w:tc>
          <w:tcPr>
            <w:tcW w:w="1620" w:type="dxa"/>
            <w:vMerge/>
            <w:tcBorders>
              <w:top w:val="single" w:sz="4" w:space="0" w:color="000000"/>
              <w:left w:val="single" w:sz="4" w:space="0" w:color="000000"/>
              <w:bottom w:val="single" w:sz="4" w:space="0" w:color="000000"/>
              <w:right w:val="single" w:sz="4" w:space="0" w:color="000000"/>
            </w:tcBorders>
            <w:shd w:val="clear" w:color="auto" w:fill="auto"/>
          </w:tcPr>
          <w:p w14:paraId="351C512D" w14:textId="77777777" w:rsidR="00066CCC" w:rsidRDefault="00066CCC"/>
        </w:tc>
        <w:tc>
          <w:tcPr>
            <w:tcW w:w="1620" w:type="dxa"/>
            <w:vMerge/>
            <w:tcBorders>
              <w:top w:val="single" w:sz="4" w:space="0" w:color="000000"/>
              <w:left w:val="single" w:sz="4" w:space="0" w:color="000000"/>
              <w:bottom w:val="single" w:sz="4" w:space="0" w:color="000000"/>
              <w:right w:val="single" w:sz="4" w:space="0" w:color="000000"/>
            </w:tcBorders>
            <w:shd w:val="clear" w:color="auto" w:fill="auto"/>
          </w:tcPr>
          <w:p w14:paraId="1A62FAED" w14:textId="77777777" w:rsidR="00066CCC" w:rsidRDefault="00066CCC"/>
        </w:tc>
      </w:tr>
      <w:tr w:rsidR="00066CCC" w14:paraId="35D3FE89" w14:textId="77777777">
        <w:trPr>
          <w:trHeight w:val="273"/>
        </w:trPr>
        <w:tc>
          <w:tcPr>
            <w:tcW w:w="4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89648A" w14:textId="77777777" w:rsidR="00066CCC" w:rsidRDefault="009065BD">
            <w:pPr>
              <w:pStyle w:val="BodyA"/>
              <w:spacing w:after="0" w:line="240" w:lineRule="auto"/>
            </w:pPr>
            <w:r>
              <w:rPr>
                <w:rStyle w:val="None"/>
                <w:rFonts w:ascii="Arial" w:hAnsi="Arial"/>
              </w:rPr>
              <w:t xml:space="preserve">Chairs - Armrests, Grip areas </w:t>
            </w:r>
            <w:proofErr w:type="gramStart"/>
            <w:r>
              <w:rPr>
                <w:rStyle w:val="None"/>
                <w:rFonts w:ascii="Arial" w:hAnsi="Arial"/>
              </w:rPr>
              <w:t>By</w:t>
            </w:r>
            <w:proofErr w:type="gramEnd"/>
            <w:r>
              <w:rPr>
                <w:rStyle w:val="None"/>
                <w:rFonts w:ascii="Arial" w:hAnsi="Arial"/>
              </w:rPr>
              <w:t xml:space="preserve"> USER</w:t>
            </w:r>
          </w:p>
        </w:tc>
        <w:tc>
          <w:tcPr>
            <w:tcW w:w="1530" w:type="dxa"/>
            <w:vMerge/>
            <w:tcBorders>
              <w:top w:val="single" w:sz="4" w:space="0" w:color="000000"/>
              <w:left w:val="single" w:sz="4" w:space="0" w:color="000000"/>
              <w:bottom w:val="single" w:sz="4" w:space="0" w:color="000000"/>
              <w:right w:val="single" w:sz="4" w:space="0" w:color="000000"/>
            </w:tcBorders>
            <w:shd w:val="clear" w:color="auto" w:fill="auto"/>
          </w:tcPr>
          <w:p w14:paraId="78E2E9C1" w14:textId="77777777" w:rsidR="00066CCC" w:rsidRDefault="00066CCC"/>
        </w:tc>
        <w:tc>
          <w:tcPr>
            <w:tcW w:w="1620" w:type="dxa"/>
            <w:vMerge/>
            <w:tcBorders>
              <w:top w:val="single" w:sz="4" w:space="0" w:color="000000"/>
              <w:left w:val="single" w:sz="4" w:space="0" w:color="000000"/>
              <w:bottom w:val="single" w:sz="4" w:space="0" w:color="000000"/>
              <w:right w:val="single" w:sz="4" w:space="0" w:color="000000"/>
            </w:tcBorders>
            <w:shd w:val="clear" w:color="auto" w:fill="auto"/>
          </w:tcPr>
          <w:p w14:paraId="342E9969" w14:textId="77777777" w:rsidR="00066CCC" w:rsidRDefault="00066CCC"/>
        </w:tc>
        <w:tc>
          <w:tcPr>
            <w:tcW w:w="1620" w:type="dxa"/>
            <w:vMerge/>
            <w:tcBorders>
              <w:top w:val="single" w:sz="4" w:space="0" w:color="000000"/>
              <w:left w:val="single" w:sz="4" w:space="0" w:color="000000"/>
              <w:bottom w:val="single" w:sz="4" w:space="0" w:color="000000"/>
              <w:right w:val="single" w:sz="4" w:space="0" w:color="000000"/>
            </w:tcBorders>
            <w:shd w:val="clear" w:color="auto" w:fill="auto"/>
          </w:tcPr>
          <w:p w14:paraId="7AC01434" w14:textId="77777777" w:rsidR="00066CCC" w:rsidRDefault="00066CCC"/>
        </w:tc>
      </w:tr>
      <w:tr w:rsidR="00066CCC" w14:paraId="550D7AA3" w14:textId="77777777">
        <w:trPr>
          <w:trHeight w:val="273"/>
        </w:trPr>
        <w:tc>
          <w:tcPr>
            <w:tcW w:w="4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D89A20" w14:textId="77777777" w:rsidR="00066CCC" w:rsidRDefault="009065BD">
            <w:pPr>
              <w:pStyle w:val="BodyA"/>
              <w:spacing w:after="0" w:line="240" w:lineRule="auto"/>
            </w:pPr>
            <w:r>
              <w:rPr>
                <w:rStyle w:val="None"/>
                <w:rFonts w:ascii="Arial" w:hAnsi="Arial"/>
              </w:rPr>
              <w:t>Phones and Computers    BU USER</w:t>
            </w:r>
          </w:p>
        </w:tc>
        <w:tc>
          <w:tcPr>
            <w:tcW w:w="1530" w:type="dxa"/>
            <w:vMerge/>
            <w:tcBorders>
              <w:top w:val="single" w:sz="4" w:space="0" w:color="000000"/>
              <w:left w:val="single" w:sz="4" w:space="0" w:color="000000"/>
              <w:bottom w:val="single" w:sz="4" w:space="0" w:color="000000"/>
              <w:right w:val="single" w:sz="4" w:space="0" w:color="000000"/>
            </w:tcBorders>
            <w:shd w:val="clear" w:color="auto" w:fill="auto"/>
          </w:tcPr>
          <w:p w14:paraId="309D74A0" w14:textId="77777777" w:rsidR="00066CCC" w:rsidRDefault="00066CCC"/>
        </w:tc>
        <w:tc>
          <w:tcPr>
            <w:tcW w:w="1620" w:type="dxa"/>
            <w:vMerge/>
            <w:tcBorders>
              <w:top w:val="single" w:sz="4" w:space="0" w:color="000000"/>
              <w:left w:val="single" w:sz="4" w:space="0" w:color="000000"/>
              <w:bottom w:val="single" w:sz="4" w:space="0" w:color="000000"/>
              <w:right w:val="single" w:sz="4" w:space="0" w:color="000000"/>
            </w:tcBorders>
            <w:shd w:val="clear" w:color="auto" w:fill="auto"/>
          </w:tcPr>
          <w:p w14:paraId="238FDE0A" w14:textId="77777777" w:rsidR="00066CCC" w:rsidRDefault="00066CCC"/>
        </w:tc>
        <w:tc>
          <w:tcPr>
            <w:tcW w:w="1620" w:type="dxa"/>
            <w:vMerge/>
            <w:tcBorders>
              <w:top w:val="single" w:sz="4" w:space="0" w:color="000000"/>
              <w:left w:val="single" w:sz="4" w:space="0" w:color="000000"/>
              <w:bottom w:val="single" w:sz="4" w:space="0" w:color="000000"/>
              <w:right w:val="single" w:sz="4" w:space="0" w:color="000000"/>
            </w:tcBorders>
            <w:shd w:val="clear" w:color="auto" w:fill="auto"/>
          </w:tcPr>
          <w:p w14:paraId="6145FD26" w14:textId="77777777" w:rsidR="00066CCC" w:rsidRDefault="00066CCC"/>
        </w:tc>
      </w:tr>
      <w:tr w:rsidR="00066CCC" w14:paraId="5D33D20F" w14:textId="77777777">
        <w:trPr>
          <w:trHeight w:val="993"/>
        </w:trPr>
        <w:tc>
          <w:tcPr>
            <w:tcW w:w="4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26A545" w14:textId="77777777" w:rsidR="00066CCC" w:rsidRDefault="009065BD">
            <w:pPr>
              <w:pStyle w:val="BodyA"/>
              <w:spacing w:after="0" w:line="240" w:lineRule="auto"/>
              <w:rPr>
                <w:rStyle w:val="None"/>
                <w:rFonts w:ascii="Arial" w:eastAsia="Arial" w:hAnsi="Arial" w:cs="Arial"/>
              </w:rPr>
            </w:pPr>
            <w:r>
              <w:rPr>
                <w:rStyle w:val="None"/>
                <w:rFonts w:ascii="Arial" w:hAnsi="Arial"/>
              </w:rPr>
              <w:t xml:space="preserve">Break </w:t>
            </w:r>
            <w:proofErr w:type="gramStart"/>
            <w:r>
              <w:rPr>
                <w:rStyle w:val="None"/>
                <w:rFonts w:ascii="Arial" w:hAnsi="Arial"/>
              </w:rPr>
              <w:t>Room :</w:t>
            </w:r>
            <w:proofErr w:type="gramEnd"/>
            <w:r>
              <w:rPr>
                <w:rStyle w:val="None"/>
                <w:rFonts w:ascii="Arial" w:hAnsi="Arial"/>
              </w:rPr>
              <w:t xml:space="preserve"> Tables, Chairs, Appliance Handles &amp; Doors, Cabinet Pulls &amp; Doors</w:t>
            </w:r>
          </w:p>
          <w:p w14:paraId="429F0AAE" w14:textId="77777777" w:rsidR="00066CCC" w:rsidRDefault="009065BD">
            <w:pPr>
              <w:pStyle w:val="BodyA"/>
              <w:spacing w:after="0" w:line="240" w:lineRule="auto"/>
            </w:pPr>
            <w:r>
              <w:rPr>
                <w:rStyle w:val="None"/>
                <w:rFonts w:ascii="Arial" w:hAnsi="Arial"/>
              </w:rPr>
              <w:t>*Removing all other shared condiments Custodial</w:t>
            </w:r>
          </w:p>
        </w:tc>
        <w:tc>
          <w:tcPr>
            <w:tcW w:w="1530" w:type="dxa"/>
            <w:vMerge/>
            <w:tcBorders>
              <w:top w:val="single" w:sz="4" w:space="0" w:color="000000"/>
              <w:left w:val="single" w:sz="4" w:space="0" w:color="000000"/>
              <w:bottom w:val="single" w:sz="4" w:space="0" w:color="000000"/>
              <w:right w:val="single" w:sz="4" w:space="0" w:color="000000"/>
            </w:tcBorders>
            <w:shd w:val="clear" w:color="auto" w:fill="auto"/>
          </w:tcPr>
          <w:p w14:paraId="6A697B0B" w14:textId="77777777" w:rsidR="00066CCC" w:rsidRDefault="00066CCC"/>
        </w:tc>
        <w:tc>
          <w:tcPr>
            <w:tcW w:w="1620" w:type="dxa"/>
            <w:vMerge/>
            <w:tcBorders>
              <w:top w:val="single" w:sz="4" w:space="0" w:color="000000"/>
              <w:left w:val="single" w:sz="4" w:space="0" w:color="000000"/>
              <w:bottom w:val="single" w:sz="4" w:space="0" w:color="000000"/>
              <w:right w:val="single" w:sz="4" w:space="0" w:color="000000"/>
            </w:tcBorders>
            <w:shd w:val="clear" w:color="auto" w:fill="auto"/>
          </w:tcPr>
          <w:p w14:paraId="6BA24563" w14:textId="77777777" w:rsidR="00066CCC" w:rsidRDefault="00066CCC"/>
        </w:tc>
        <w:tc>
          <w:tcPr>
            <w:tcW w:w="1620" w:type="dxa"/>
            <w:vMerge/>
            <w:tcBorders>
              <w:top w:val="single" w:sz="4" w:space="0" w:color="000000"/>
              <w:left w:val="single" w:sz="4" w:space="0" w:color="000000"/>
              <w:bottom w:val="single" w:sz="4" w:space="0" w:color="000000"/>
              <w:right w:val="single" w:sz="4" w:space="0" w:color="000000"/>
            </w:tcBorders>
            <w:shd w:val="clear" w:color="auto" w:fill="auto"/>
          </w:tcPr>
          <w:p w14:paraId="4B4CD27D" w14:textId="77777777" w:rsidR="00066CCC" w:rsidRDefault="00066CCC"/>
        </w:tc>
      </w:tr>
      <w:tr w:rsidR="00066CCC" w14:paraId="7586A3CB" w14:textId="77777777">
        <w:trPr>
          <w:trHeight w:val="325"/>
        </w:trPr>
        <w:tc>
          <w:tcPr>
            <w:tcW w:w="4495" w:type="dxa"/>
            <w:tcBorders>
              <w:top w:val="single" w:sz="4" w:space="0" w:color="000000"/>
              <w:left w:val="nil"/>
              <w:bottom w:val="nil"/>
              <w:right w:val="nil"/>
            </w:tcBorders>
            <w:shd w:val="clear" w:color="auto" w:fill="auto"/>
            <w:tcMar>
              <w:top w:w="80" w:type="dxa"/>
              <w:left w:w="80" w:type="dxa"/>
              <w:bottom w:w="80" w:type="dxa"/>
              <w:right w:w="80" w:type="dxa"/>
            </w:tcMar>
          </w:tcPr>
          <w:p w14:paraId="280E82AF" w14:textId="77777777" w:rsidR="00066CCC" w:rsidRDefault="00066CCC"/>
        </w:tc>
        <w:tc>
          <w:tcPr>
            <w:tcW w:w="1530" w:type="dxa"/>
            <w:tcBorders>
              <w:top w:val="single" w:sz="4" w:space="0" w:color="000000"/>
              <w:left w:val="nil"/>
              <w:bottom w:val="nil"/>
              <w:right w:val="nil"/>
            </w:tcBorders>
            <w:shd w:val="clear" w:color="auto" w:fill="auto"/>
            <w:tcMar>
              <w:top w:w="80" w:type="dxa"/>
              <w:left w:w="80" w:type="dxa"/>
              <w:bottom w:w="80" w:type="dxa"/>
              <w:right w:w="80" w:type="dxa"/>
            </w:tcMar>
          </w:tcPr>
          <w:p w14:paraId="4FB8495E" w14:textId="77777777" w:rsidR="00066CCC" w:rsidRDefault="00066CCC"/>
        </w:tc>
        <w:tc>
          <w:tcPr>
            <w:tcW w:w="1620" w:type="dxa"/>
            <w:tcBorders>
              <w:top w:val="single" w:sz="4" w:space="0" w:color="000000"/>
              <w:left w:val="nil"/>
              <w:bottom w:val="nil"/>
              <w:right w:val="nil"/>
            </w:tcBorders>
            <w:shd w:val="clear" w:color="auto" w:fill="auto"/>
            <w:tcMar>
              <w:top w:w="80" w:type="dxa"/>
              <w:left w:w="80" w:type="dxa"/>
              <w:bottom w:w="80" w:type="dxa"/>
              <w:right w:w="80" w:type="dxa"/>
            </w:tcMar>
          </w:tcPr>
          <w:p w14:paraId="6BE37429" w14:textId="77777777" w:rsidR="00066CCC" w:rsidRDefault="00066CCC"/>
        </w:tc>
        <w:tc>
          <w:tcPr>
            <w:tcW w:w="1620" w:type="dxa"/>
            <w:tcBorders>
              <w:top w:val="single" w:sz="4" w:space="0" w:color="000000"/>
              <w:left w:val="nil"/>
              <w:bottom w:val="nil"/>
              <w:right w:val="nil"/>
            </w:tcBorders>
            <w:shd w:val="clear" w:color="auto" w:fill="auto"/>
            <w:tcMar>
              <w:top w:w="80" w:type="dxa"/>
              <w:left w:w="80" w:type="dxa"/>
              <w:bottom w:w="80" w:type="dxa"/>
              <w:right w:w="80" w:type="dxa"/>
            </w:tcMar>
          </w:tcPr>
          <w:p w14:paraId="0FEC4102" w14:textId="77777777" w:rsidR="00066CCC" w:rsidRDefault="00066CCC"/>
        </w:tc>
      </w:tr>
      <w:tr w:rsidR="00066CCC" w14:paraId="7D854E64" w14:textId="77777777">
        <w:trPr>
          <w:trHeight w:val="305"/>
        </w:trPr>
        <w:tc>
          <w:tcPr>
            <w:tcW w:w="4495" w:type="dxa"/>
            <w:tcBorders>
              <w:top w:val="nil"/>
              <w:left w:val="nil"/>
              <w:bottom w:val="single" w:sz="4" w:space="0" w:color="000000"/>
              <w:right w:val="nil"/>
            </w:tcBorders>
            <w:shd w:val="clear" w:color="auto" w:fill="92D050"/>
            <w:tcMar>
              <w:top w:w="80" w:type="dxa"/>
              <w:left w:w="80" w:type="dxa"/>
              <w:bottom w:w="80" w:type="dxa"/>
              <w:right w:w="80" w:type="dxa"/>
            </w:tcMar>
          </w:tcPr>
          <w:p w14:paraId="49469A2E" w14:textId="77777777" w:rsidR="00066CCC" w:rsidRDefault="009065BD">
            <w:pPr>
              <w:pStyle w:val="BodyA"/>
              <w:spacing w:after="0" w:line="240" w:lineRule="auto"/>
            </w:pPr>
            <w:r>
              <w:rPr>
                <w:rStyle w:val="None"/>
                <w:rFonts w:ascii="Arial" w:hAnsi="Arial"/>
                <w:b/>
                <w:bCs/>
              </w:rPr>
              <w:t>GENERAL CLASSROOM</w:t>
            </w:r>
          </w:p>
        </w:tc>
        <w:tc>
          <w:tcPr>
            <w:tcW w:w="1530" w:type="dxa"/>
            <w:tcBorders>
              <w:top w:val="nil"/>
              <w:left w:val="nil"/>
              <w:bottom w:val="single" w:sz="4" w:space="0" w:color="000000"/>
              <w:right w:val="nil"/>
            </w:tcBorders>
            <w:shd w:val="clear" w:color="auto" w:fill="92D050"/>
            <w:tcMar>
              <w:top w:w="80" w:type="dxa"/>
              <w:left w:w="80" w:type="dxa"/>
              <w:bottom w:w="80" w:type="dxa"/>
              <w:right w:w="80" w:type="dxa"/>
            </w:tcMar>
          </w:tcPr>
          <w:p w14:paraId="3495C53B" w14:textId="77777777" w:rsidR="00066CCC" w:rsidRDefault="00066CCC"/>
        </w:tc>
        <w:tc>
          <w:tcPr>
            <w:tcW w:w="1620" w:type="dxa"/>
            <w:tcBorders>
              <w:top w:val="nil"/>
              <w:left w:val="nil"/>
              <w:bottom w:val="single" w:sz="4" w:space="0" w:color="000000"/>
              <w:right w:val="nil"/>
            </w:tcBorders>
            <w:shd w:val="clear" w:color="auto" w:fill="92D050"/>
            <w:tcMar>
              <w:top w:w="80" w:type="dxa"/>
              <w:left w:w="80" w:type="dxa"/>
              <w:bottom w:w="80" w:type="dxa"/>
              <w:right w:w="80" w:type="dxa"/>
            </w:tcMar>
          </w:tcPr>
          <w:p w14:paraId="70BC3F33" w14:textId="77777777" w:rsidR="00066CCC" w:rsidRDefault="00066CCC"/>
        </w:tc>
        <w:tc>
          <w:tcPr>
            <w:tcW w:w="1620" w:type="dxa"/>
            <w:tcBorders>
              <w:top w:val="nil"/>
              <w:left w:val="nil"/>
              <w:bottom w:val="single" w:sz="4" w:space="0" w:color="000000"/>
              <w:right w:val="nil"/>
            </w:tcBorders>
            <w:shd w:val="clear" w:color="auto" w:fill="92D050"/>
            <w:tcMar>
              <w:top w:w="80" w:type="dxa"/>
              <w:left w:w="80" w:type="dxa"/>
              <w:bottom w:w="80" w:type="dxa"/>
              <w:right w:w="80" w:type="dxa"/>
            </w:tcMar>
          </w:tcPr>
          <w:p w14:paraId="00D16E68" w14:textId="77777777" w:rsidR="00066CCC" w:rsidRDefault="00066CCC"/>
        </w:tc>
      </w:tr>
      <w:tr w:rsidR="00066CCC" w14:paraId="44F353EC" w14:textId="77777777">
        <w:trPr>
          <w:trHeight w:val="733"/>
        </w:trPr>
        <w:tc>
          <w:tcPr>
            <w:tcW w:w="4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1D3E86" w14:textId="77777777" w:rsidR="00066CCC" w:rsidRDefault="009065BD">
            <w:pPr>
              <w:pStyle w:val="BodyA"/>
              <w:spacing w:after="0" w:line="240" w:lineRule="auto"/>
              <w:rPr>
                <w:rStyle w:val="None"/>
                <w:rFonts w:ascii="Arial" w:eastAsia="Arial" w:hAnsi="Arial" w:cs="Arial"/>
              </w:rPr>
            </w:pPr>
            <w:r>
              <w:rPr>
                <w:rStyle w:val="None"/>
                <w:rFonts w:ascii="Arial" w:hAnsi="Arial"/>
              </w:rPr>
              <w:t xml:space="preserve">Door Handles </w:t>
            </w:r>
          </w:p>
          <w:p w14:paraId="42F48B26" w14:textId="77777777" w:rsidR="00066CCC" w:rsidRDefault="009065BD">
            <w:pPr>
              <w:pStyle w:val="BodyA"/>
              <w:spacing w:after="0" w:line="240" w:lineRule="auto"/>
            </w:pPr>
            <w:r>
              <w:rPr>
                <w:rStyle w:val="None"/>
                <w:rFonts w:ascii="Arial" w:hAnsi="Arial"/>
              </w:rPr>
              <w:t>*Identify all touch points during open/closing</w:t>
            </w:r>
          </w:p>
        </w:tc>
        <w:tc>
          <w:tcPr>
            <w:tcW w:w="153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8AFD02" w14:textId="77777777" w:rsidR="00066CCC" w:rsidRDefault="009065BD">
            <w:pPr>
              <w:pStyle w:val="BodyA"/>
              <w:spacing w:after="0" w:line="240" w:lineRule="auto"/>
              <w:jc w:val="center"/>
            </w:pPr>
            <w:r>
              <w:rPr>
                <w:rStyle w:val="None"/>
                <w:rFonts w:ascii="Arial" w:hAnsi="Arial"/>
              </w:rPr>
              <w:t>1 time/day</w:t>
            </w:r>
          </w:p>
        </w:tc>
        <w:tc>
          <w:tcPr>
            <w:tcW w:w="162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90528" w14:textId="77777777" w:rsidR="00066CCC" w:rsidRDefault="00066CCC"/>
        </w:tc>
        <w:tc>
          <w:tcPr>
            <w:tcW w:w="162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E77153" w14:textId="77777777" w:rsidR="00066CCC" w:rsidRDefault="009065BD">
            <w:pPr>
              <w:pStyle w:val="BodyA"/>
              <w:spacing w:after="0" w:line="240" w:lineRule="auto"/>
              <w:jc w:val="center"/>
            </w:pPr>
            <w:r>
              <w:rPr>
                <w:rStyle w:val="None"/>
                <w:rFonts w:ascii="Arial" w:hAnsi="Arial"/>
              </w:rPr>
              <w:t>Custodial</w:t>
            </w:r>
          </w:p>
        </w:tc>
      </w:tr>
      <w:tr w:rsidR="00066CCC" w14:paraId="62EA0672" w14:textId="77777777">
        <w:trPr>
          <w:trHeight w:val="273"/>
        </w:trPr>
        <w:tc>
          <w:tcPr>
            <w:tcW w:w="4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E750B6" w14:textId="77777777" w:rsidR="00066CCC" w:rsidRDefault="009065BD">
            <w:pPr>
              <w:pStyle w:val="BodyA"/>
              <w:spacing w:after="0" w:line="240" w:lineRule="auto"/>
            </w:pPr>
            <w:r>
              <w:rPr>
                <w:rStyle w:val="None"/>
                <w:rFonts w:ascii="Arial" w:hAnsi="Arial"/>
              </w:rPr>
              <w:t>Door Frames</w:t>
            </w:r>
          </w:p>
        </w:tc>
        <w:tc>
          <w:tcPr>
            <w:tcW w:w="1530" w:type="dxa"/>
            <w:vMerge/>
            <w:tcBorders>
              <w:top w:val="single" w:sz="4" w:space="0" w:color="000000"/>
              <w:left w:val="single" w:sz="4" w:space="0" w:color="000000"/>
              <w:bottom w:val="single" w:sz="4" w:space="0" w:color="000000"/>
              <w:right w:val="single" w:sz="4" w:space="0" w:color="000000"/>
            </w:tcBorders>
            <w:shd w:val="clear" w:color="auto" w:fill="auto"/>
          </w:tcPr>
          <w:p w14:paraId="56103700" w14:textId="77777777" w:rsidR="00066CCC" w:rsidRDefault="00066CCC"/>
        </w:tc>
        <w:tc>
          <w:tcPr>
            <w:tcW w:w="1620" w:type="dxa"/>
            <w:vMerge/>
            <w:tcBorders>
              <w:top w:val="single" w:sz="4" w:space="0" w:color="000000"/>
              <w:left w:val="single" w:sz="4" w:space="0" w:color="000000"/>
              <w:bottom w:val="single" w:sz="4" w:space="0" w:color="000000"/>
              <w:right w:val="single" w:sz="4" w:space="0" w:color="000000"/>
            </w:tcBorders>
            <w:shd w:val="clear" w:color="auto" w:fill="auto"/>
          </w:tcPr>
          <w:p w14:paraId="471ACF85" w14:textId="77777777" w:rsidR="00066CCC" w:rsidRDefault="00066CCC"/>
        </w:tc>
        <w:tc>
          <w:tcPr>
            <w:tcW w:w="1620" w:type="dxa"/>
            <w:vMerge/>
            <w:tcBorders>
              <w:top w:val="single" w:sz="4" w:space="0" w:color="000000"/>
              <w:left w:val="single" w:sz="4" w:space="0" w:color="000000"/>
              <w:bottom w:val="single" w:sz="4" w:space="0" w:color="000000"/>
              <w:right w:val="single" w:sz="4" w:space="0" w:color="000000"/>
            </w:tcBorders>
            <w:shd w:val="clear" w:color="auto" w:fill="auto"/>
          </w:tcPr>
          <w:p w14:paraId="6A97F6F5" w14:textId="77777777" w:rsidR="00066CCC" w:rsidRDefault="00066CCC"/>
        </w:tc>
      </w:tr>
      <w:tr w:rsidR="00066CCC" w14:paraId="7FF90680" w14:textId="77777777">
        <w:trPr>
          <w:trHeight w:val="273"/>
        </w:trPr>
        <w:tc>
          <w:tcPr>
            <w:tcW w:w="4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061D67" w14:textId="77777777" w:rsidR="00066CCC" w:rsidRDefault="009065BD">
            <w:pPr>
              <w:pStyle w:val="BodyA"/>
              <w:spacing w:after="0" w:line="240" w:lineRule="auto"/>
            </w:pPr>
            <w:r>
              <w:rPr>
                <w:rStyle w:val="None"/>
                <w:rFonts w:ascii="Arial" w:hAnsi="Arial"/>
              </w:rPr>
              <w:t>Light Switches</w:t>
            </w:r>
          </w:p>
        </w:tc>
        <w:tc>
          <w:tcPr>
            <w:tcW w:w="1530" w:type="dxa"/>
            <w:vMerge/>
            <w:tcBorders>
              <w:top w:val="single" w:sz="4" w:space="0" w:color="000000"/>
              <w:left w:val="single" w:sz="4" w:space="0" w:color="000000"/>
              <w:bottom w:val="single" w:sz="4" w:space="0" w:color="000000"/>
              <w:right w:val="single" w:sz="4" w:space="0" w:color="000000"/>
            </w:tcBorders>
            <w:shd w:val="clear" w:color="auto" w:fill="auto"/>
          </w:tcPr>
          <w:p w14:paraId="50A2D807" w14:textId="77777777" w:rsidR="00066CCC" w:rsidRDefault="00066CCC"/>
        </w:tc>
        <w:tc>
          <w:tcPr>
            <w:tcW w:w="1620" w:type="dxa"/>
            <w:vMerge/>
            <w:tcBorders>
              <w:top w:val="single" w:sz="4" w:space="0" w:color="000000"/>
              <w:left w:val="single" w:sz="4" w:space="0" w:color="000000"/>
              <w:bottom w:val="single" w:sz="4" w:space="0" w:color="000000"/>
              <w:right w:val="single" w:sz="4" w:space="0" w:color="000000"/>
            </w:tcBorders>
            <w:shd w:val="clear" w:color="auto" w:fill="auto"/>
          </w:tcPr>
          <w:p w14:paraId="124655B2" w14:textId="77777777" w:rsidR="00066CCC" w:rsidRDefault="00066CCC"/>
        </w:tc>
        <w:tc>
          <w:tcPr>
            <w:tcW w:w="1620" w:type="dxa"/>
            <w:vMerge/>
            <w:tcBorders>
              <w:top w:val="single" w:sz="4" w:space="0" w:color="000000"/>
              <w:left w:val="single" w:sz="4" w:space="0" w:color="000000"/>
              <w:bottom w:val="single" w:sz="4" w:space="0" w:color="000000"/>
              <w:right w:val="single" w:sz="4" w:space="0" w:color="000000"/>
            </w:tcBorders>
            <w:shd w:val="clear" w:color="auto" w:fill="auto"/>
          </w:tcPr>
          <w:p w14:paraId="2F523647" w14:textId="77777777" w:rsidR="00066CCC" w:rsidRDefault="00066CCC"/>
        </w:tc>
      </w:tr>
      <w:tr w:rsidR="00066CCC" w14:paraId="70BBCE5D" w14:textId="77777777">
        <w:trPr>
          <w:trHeight w:val="273"/>
        </w:trPr>
        <w:tc>
          <w:tcPr>
            <w:tcW w:w="4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7B4BFF" w14:textId="77777777" w:rsidR="00066CCC" w:rsidRDefault="009065BD">
            <w:pPr>
              <w:pStyle w:val="BodyA"/>
              <w:spacing w:after="0" w:line="240" w:lineRule="auto"/>
            </w:pPr>
            <w:proofErr w:type="gramStart"/>
            <w:r>
              <w:rPr>
                <w:rStyle w:val="None"/>
                <w:rFonts w:ascii="Arial" w:hAnsi="Arial"/>
              </w:rPr>
              <w:t>Table Tops</w:t>
            </w:r>
            <w:proofErr w:type="gramEnd"/>
          </w:p>
        </w:tc>
        <w:tc>
          <w:tcPr>
            <w:tcW w:w="1530" w:type="dxa"/>
            <w:vMerge/>
            <w:tcBorders>
              <w:top w:val="single" w:sz="4" w:space="0" w:color="000000"/>
              <w:left w:val="single" w:sz="4" w:space="0" w:color="000000"/>
              <w:bottom w:val="single" w:sz="4" w:space="0" w:color="000000"/>
              <w:right w:val="single" w:sz="4" w:space="0" w:color="000000"/>
            </w:tcBorders>
            <w:shd w:val="clear" w:color="auto" w:fill="auto"/>
          </w:tcPr>
          <w:p w14:paraId="081F33E8" w14:textId="77777777" w:rsidR="00066CCC" w:rsidRDefault="00066CCC"/>
        </w:tc>
        <w:tc>
          <w:tcPr>
            <w:tcW w:w="1620" w:type="dxa"/>
            <w:vMerge/>
            <w:tcBorders>
              <w:top w:val="single" w:sz="4" w:space="0" w:color="000000"/>
              <w:left w:val="single" w:sz="4" w:space="0" w:color="000000"/>
              <w:bottom w:val="single" w:sz="4" w:space="0" w:color="000000"/>
              <w:right w:val="single" w:sz="4" w:space="0" w:color="000000"/>
            </w:tcBorders>
            <w:shd w:val="clear" w:color="auto" w:fill="auto"/>
          </w:tcPr>
          <w:p w14:paraId="3016FC96" w14:textId="77777777" w:rsidR="00066CCC" w:rsidRDefault="00066CCC"/>
        </w:tc>
        <w:tc>
          <w:tcPr>
            <w:tcW w:w="1620" w:type="dxa"/>
            <w:vMerge/>
            <w:tcBorders>
              <w:top w:val="single" w:sz="4" w:space="0" w:color="000000"/>
              <w:left w:val="single" w:sz="4" w:space="0" w:color="000000"/>
              <w:bottom w:val="single" w:sz="4" w:space="0" w:color="000000"/>
              <w:right w:val="single" w:sz="4" w:space="0" w:color="000000"/>
            </w:tcBorders>
            <w:shd w:val="clear" w:color="auto" w:fill="auto"/>
          </w:tcPr>
          <w:p w14:paraId="7CE4CDE5" w14:textId="77777777" w:rsidR="00066CCC" w:rsidRDefault="00066CCC"/>
        </w:tc>
      </w:tr>
      <w:tr w:rsidR="00066CCC" w14:paraId="483D14CB" w14:textId="77777777">
        <w:trPr>
          <w:trHeight w:val="273"/>
        </w:trPr>
        <w:tc>
          <w:tcPr>
            <w:tcW w:w="4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E8AF82" w14:textId="77777777" w:rsidR="00066CCC" w:rsidRDefault="009065BD">
            <w:pPr>
              <w:pStyle w:val="BodyA"/>
              <w:spacing w:after="0" w:line="240" w:lineRule="auto"/>
            </w:pPr>
            <w:r>
              <w:rPr>
                <w:rStyle w:val="None"/>
                <w:rFonts w:ascii="Arial" w:hAnsi="Arial"/>
              </w:rPr>
              <w:t>Student Desks   5 times per day Instructor</w:t>
            </w:r>
          </w:p>
        </w:tc>
        <w:tc>
          <w:tcPr>
            <w:tcW w:w="1530" w:type="dxa"/>
            <w:vMerge/>
            <w:tcBorders>
              <w:top w:val="single" w:sz="4" w:space="0" w:color="000000"/>
              <w:left w:val="single" w:sz="4" w:space="0" w:color="000000"/>
              <w:bottom w:val="single" w:sz="4" w:space="0" w:color="000000"/>
              <w:right w:val="single" w:sz="4" w:space="0" w:color="000000"/>
            </w:tcBorders>
            <w:shd w:val="clear" w:color="auto" w:fill="auto"/>
          </w:tcPr>
          <w:p w14:paraId="4CA1F374" w14:textId="77777777" w:rsidR="00066CCC" w:rsidRDefault="00066CCC"/>
        </w:tc>
        <w:tc>
          <w:tcPr>
            <w:tcW w:w="1620" w:type="dxa"/>
            <w:vMerge/>
            <w:tcBorders>
              <w:top w:val="single" w:sz="4" w:space="0" w:color="000000"/>
              <w:left w:val="single" w:sz="4" w:space="0" w:color="000000"/>
              <w:bottom w:val="single" w:sz="4" w:space="0" w:color="000000"/>
              <w:right w:val="single" w:sz="4" w:space="0" w:color="000000"/>
            </w:tcBorders>
            <w:shd w:val="clear" w:color="auto" w:fill="auto"/>
          </w:tcPr>
          <w:p w14:paraId="7C059243" w14:textId="77777777" w:rsidR="00066CCC" w:rsidRDefault="00066CCC"/>
        </w:tc>
        <w:tc>
          <w:tcPr>
            <w:tcW w:w="1620" w:type="dxa"/>
            <w:vMerge/>
            <w:tcBorders>
              <w:top w:val="single" w:sz="4" w:space="0" w:color="000000"/>
              <w:left w:val="single" w:sz="4" w:space="0" w:color="000000"/>
              <w:bottom w:val="single" w:sz="4" w:space="0" w:color="000000"/>
              <w:right w:val="single" w:sz="4" w:space="0" w:color="000000"/>
            </w:tcBorders>
            <w:shd w:val="clear" w:color="auto" w:fill="auto"/>
          </w:tcPr>
          <w:p w14:paraId="7CC90E78" w14:textId="77777777" w:rsidR="00066CCC" w:rsidRDefault="00066CCC"/>
        </w:tc>
      </w:tr>
      <w:tr w:rsidR="00066CCC" w14:paraId="523A8A7D" w14:textId="77777777">
        <w:trPr>
          <w:trHeight w:val="513"/>
        </w:trPr>
        <w:tc>
          <w:tcPr>
            <w:tcW w:w="4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538BAE" w14:textId="77777777" w:rsidR="00066CCC" w:rsidRDefault="009065BD">
            <w:pPr>
              <w:pStyle w:val="BodyA"/>
              <w:spacing w:after="0" w:line="240" w:lineRule="auto"/>
            </w:pPr>
            <w:r>
              <w:rPr>
                <w:rStyle w:val="None"/>
                <w:rFonts w:ascii="Arial" w:hAnsi="Arial"/>
              </w:rPr>
              <w:t xml:space="preserve">Student Chairs (Include hand grip </w:t>
            </w:r>
            <w:proofErr w:type="gramStart"/>
            <w:r>
              <w:rPr>
                <w:rStyle w:val="None"/>
                <w:rFonts w:ascii="Arial" w:hAnsi="Arial"/>
              </w:rPr>
              <w:t xml:space="preserve">locations)   </w:t>
            </w:r>
            <w:proofErr w:type="gramEnd"/>
            <w:r>
              <w:rPr>
                <w:rStyle w:val="None"/>
                <w:rFonts w:ascii="Arial" w:hAnsi="Arial"/>
              </w:rPr>
              <w:t xml:space="preserve">       5 times per day instructor</w:t>
            </w:r>
          </w:p>
        </w:tc>
        <w:tc>
          <w:tcPr>
            <w:tcW w:w="1530" w:type="dxa"/>
            <w:vMerge/>
            <w:tcBorders>
              <w:top w:val="single" w:sz="4" w:space="0" w:color="000000"/>
              <w:left w:val="single" w:sz="4" w:space="0" w:color="000000"/>
              <w:bottom w:val="single" w:sz="4" w:space="0" w:color="000000"/>
              <w:right w:val="single" w:sz="4" w:space="0" w:color="000000"/>
            </w:tcBorders>
            <w:shd w:val="clear" w:color="auto" w:fill="auto"/>
          </w:tcPr>
          <w:p w14:paraId="22228D8C" w14:textId="77777777" w:rsidR="00066CCC" w:rsidRDefault="00066CCC"/>
        </w:tc>
        <w:tc>
          <w:tcPr>
            <w:tcW w:w="1620" w:type="dxa"/>
            <w:vMerge/>
            <w:tcBorders>
              <w:top w:val="single" w:sz="4" w:space="0" w:color="000000"/>
              <w:left w:val="single" w:sz="4" w:space="0" w:color="000000"/>
              <w:bottom w:val="single" w:sz="4" w:space="0" w:color="000000"/>
              <w:right w:val="single" w:sz="4" w:space="0" w:color="000000"/>
            </w:tcBorders>
            <w:shd w:val="clear" w:color="auto" w:fill="auto"/>
          </w:tcPr>
          <w:p w14:paraId="229CE697" w14:textId="77777777" w:rsidR="00066CCC" w:rsidRDefault="00066CCC"/>
        </w:tc>
        <w:tc>
          <w:tcPr>
            <w:tcW w:w="1620" w:type="dxa"/>
            <w:vMerge/>
            <w:tcBorders>
              <w:top w:val="single" w:sz="4" w:space="0" w:color="000000"/>
              <w:left w:val="single" w:sz="4" w:space="0" w:color="000000"/>
              <w:bottom w:val="single" w:sz="4" w:space="0" w:color="000000"/>
              <w:right w:val="single" w:sz="4" w:space="0" w:color="000000"/>
            </w:tcBorders>
            <w:shd w:val="clear" w:color="auto" w:fill="auto"/>
          </w:tcPr>
          <w:p w14:paraId="7846E134" w14:textId="77777777" w:rsidR="00066CCC" w:rsidRDefault="00066CCC"/>
        </w:tc>
      </w:tr>
      <w:tr w:rsidR="00066CCC" w14:paraId="2536C79A" w14:textId="77777777">
        <w:trPr>
          <w:trHeight w:val="273"/>
        </w:trPr>
        <w:tc>
          <w:tcPr>
            <w:tcW w:w="4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DFCE54" w14:textId="77777777" w:rsidR="00066CCC" w:rsidRDefault="009065BD">
            <w:pPr>
              <w:pStyle w:val="BodyA"/>
              <w:spacing w:after="0" w:line="240" w:lineRule="auto"/>
            </w:pPr>
            <w:r>
              <w:rPr>
                <w:rStyle w:val="None"/>
                <w:rFonts w:ascii="Arial" w:hAnsi="Arial"/>
              </w:rPr>
              <w:t>Cabinet Handles/Pulls and Front of Doors</w:t>
            </w:r>
          </w:p>
        </w:tc>
        <w:tc>
          <w:tcPr>
            <w:tcW w:w="1530" w:type="dxa"/>
            <w:vMerge/>
            <w:tcBorders>
              <w:top w:val="single" w:sz="4" w:space="0" w:color="000000"/>
              <w:left w:val="single" w:sz="4" w:space="0" w:color="000000"/>
              <w:bottom w:val="single" w:sz="4" w:space="0" w:color="000000"/>
              <w:right w:val="single" w:sz="4" w:space="0" w:color="000000"/>
            </w:tcBorders>
            <w:shd w:val="clear" w:color="auto" w:fill="auto"/>
          </w:tcPr>
          <w:p w14:paraId="66FB3C16" w14:textId="77777777" w:rsidR="00066CCC" w:rsidRDefault="00066CCC"/>
        </w:tc>
        <w:tc>
          <w:tcPr>
            <w:tcW w:w="1620" w:type="dxa"/>
            <w:vMerge/>
            <w:tcBorders>
              <w:top w:val="single" w:sz="4" w:space="0" w:color="000000"/>
              <w:left w:val="single" w:sz="4" w:space="0" w:color="000000"/>
              <w:bottom w:val="single" w:sz="4" w:space="0" w:color="000000"/>
              <w:right w:val="single" w:sz="4" w:space="0" w:color="000000"/>
            </w:tcBorders>
            <w:shd w:val="clear" w:color="auto" w:fill="auto"/>
          </w:tcPr>
          <w:p w14:paraId="4F3D1473" w14:textId="77777777" w:rsidR="00066CCC" w:rsidRDefault="00066CCC"/>
        </w:tc>
        <w:tc>
          <w:tcPr>
            <w:tcW w:w="1620" w:type="dxa"/>
            <w:vMerge/>
            <w:tcBorders>
              <w:top w:val="single" w:sz="4" w:space="0" w:color="000000"/>
              <w:left w:val="single" w:sz="4" w:space="0" w:color="000000"/>
              <w:bottom w:val="single" w:sz="4" w:space="0" w:color="000000"/>
              <w:right w:val="single" w:sz="4" w:space="0" w:color="000000"/>
            </w:tcBorders>
            <w:shd w:val="clear" w:color="auto" w:fill="auto"/>
          </w:tcPr>
          <w:p w14:paraId="75464E4D" w14:textId="77777777" w:rsidR="00066CCC" w:rsidRDefault="00066CCC"/>
        </w:tc>
      </w:tr>
      <w:tr w:rsidR="00066CCC" w14:paraId="71208558" w14:textId="77777777">
        <w:trPr>
          <w:trHeight w:val="993"/>
        </w:trPr>
        <w:tc>
          <w:tcPr>
            <w:tcW w:w="4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941A83" w14:textId="77777777" w:rsidR="00066CCC" w:rsidRDefault="009065BD">
            <w:pPr>
              <w:pStyle w:val="BodyA"/>
              <w:spacing w:after="0" w:line="240" w:lineRule="auto"/>
              <w:rPr>
                <w:rStyle w:val="None"/>
                <w:rFonts w:ascii="Arial" w:eastAsia="Arial" w:hAnsi="Arial" w:cs="Arial"/>
              </w:rPr>
            </w:pPr>
            <w:r>
              <w:rPr>
                <w:rStyle w:val="None"/>
                <w:rFonts w:ascii="Arial" w:hAnsi="Arial"/>
              </w:rPr>
              <w:t>Sink Faucets and Front Edge of Sink</w:t>
            </w:r>
          </w:p>
          <w:p w14:paraId="69C9FCF0" w14:textId="77777777" w:rsidR="00066CCC" w:rsidRDefault="00066CCC">
            <w:pPr>
              <w:pStyle w:val="BodyA"/>
              <w:spacing w:after="0" w:line="240" w:lineRule="auto"/>
              <w:rPr>
                <w:rStyle w:val="None"/>
                <w:rFonts w:ascii="Arial" w:eastAsia="Arial" w:hAnsi="Arial" w:cs="Arial"/>
              </w:rPr>
            </w:pPr>
          </w:p>
          <w:p w14:paraId="04F96BDE" w14:textId="77777777" w:rsidR="00066CCC" w:rsidRDefault="009065BD">
            <w:pPr>
              <w:pStyle w:val="BodyA"/>
              <w:spacing w:after="0" w:line="240" w:lineRule="auto"/>
            </w:pPr>
            <w:r>
              <w:rPr>
                <w:rStyle w:val="None"/>
                <w:rFonts w:ascii="Arial" w:hAnsi="Arial"/>
              </w:rPr>
              <w:t xml:space="preserve">TEACHER DESKS, PHONE, </w:t>
            </w:r>
            <w:proofErr w:type="gramStart"/>
            <w:r>
              <w:rPr>
                <w:rStyle w:val="None"/>
                <w:rFonts w:ascii="Arial" w:hAnsi="Arial"/>
              </w:rPr>
              <w:t xml:space="preserve">CHAIRS,   </w:t>
            </w:r>
            <w:proofErr w:type="gramEnd"/>
            <w:r>
              <w:rPr>
                <w:rStyle w:val="None"/>
                <w:rFonts w:ascii="Arial" w:hAnsi="Arial"/>
              </w:rPr>
              <w:t>Cleaned by USER</w:t>
            </w:r>
          </w:p>
        </w:tc>
        <w:tc>
          <w:tcPr>
            <w:tcW w:w="1530" w:type="dxa"/>
            <w:vMerge/>
            <w:tcBorders>
              <w:top w:val="single" w:sz="4" w:space="0" w:color="000000"/>
              <w:left w:val="single" w:sz="4" w:space="0" w:color="000000"/>
              <w:bottom w:val="single" w:sz="4" w:space="0" w:color="000000"/>
              <w:right w:val="single" w:sz="4" w:space="0" w:color="000000"/>
            </w:tcBorders>
            <w:shd w:val="clear" w:color="auto" w:fill="auto"/>
          </w:tcPr>
          <w:p w14:paraId="6FABCD9B" w14:textId="77777777" w:rsidR="00066CCC" w:rsidRDefault="00066CCC"/>
        </w:tc>
        <w:tc>
          <w:tcPr>
            <w:tcW w:w="1620" w:type="dxa"/>
            <w:vMerge/>
            <w:tcBorders>
              <w:top w:val="single" w:sz="4" w:space="0" w:color="000000"/>
              <w:left w:val="single" w:sz="4" w:space="0" w:color="000000"/>
              <w:bottom w:val="single" w:sz="4" w:space="0" w:color="000000"/>
              <w:right w:val="single" w:sz="4" w:space="0" w:color="000000"/>
            </w:tcBorders>
            <w:shd w:val="clear" w:color="auto" w:fill="auto"/>
          </w:tcPr>
          <w:p w14:paraId="2CFBA8B9" w14:textId="77777777" w:rsidR="00066CCC" w:rsidRDefault="00066CCC"/>
        </w:tc>
        <w:tc>
          <w:tcPr>
            <w:tcW w:w="1620" w:type="dxa"/>
            <w:vMerge/>
            <w:tcBorders>
              <w:top w:val="single" w:sz="4" w:space="0" w:color="000000"/>
              <w:left w:val="single" w:sz="4" w:space="0" w:color="000000"/>
              <w:bottom w:val="single" w:sz="4" w:space="0" w:color="000000"/>
              <w:right w:val="single" w:sz="4" w:space="0" w:color="000000"/>
            </w:tcBorders>
            <w:shd w:val="clear" w:color="auto" w:fill="auto"/>
          </w:tcPr>
          <w:p w14:paraId="4D848CF6" w14:textId="77777777" w:rsidR="00066CCC" w:rsidRDefault="00066CCC"/>
        </w:tc>
      </w:tr>
      <w:tr w:rsidR="00066CCC" w14:paraId="390B1FA8" w14:textId="77777777">
        <w:trPr>
          <w:trHeight w:val="513"/>
        </w:trPr>
        <w:tc>
          <w:tcPr>
            <w:tcW w:w="449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7A861DB" w14:textId="77777777" w:rsidR="00066CCC" w:rsidRDefault="00066CCC"/>
        </w:tc>
        <w:tc>
          <w:tcPr>
            <w:tcW w:w="153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1BEBCCA" w14:textId="77777777" w:rsidR="00066CCC" w:rsidRDefault="00066CCC"/>
        </w:tc>
        <w:tc>
          <w:tcPr>
            <w:tcW w:w="162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D5D6DFE" w14:textId="77777777" w:rsidR="00066CCC" w:rsidRDefault="00066CCC"/>
        </w:tc>
        <w:tc>
          <w:tcPr>
            <w:tcW w:w="162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4519698" w14:textId="77777777" w:rsidR="00066CCC" w:rsidRDefault="00066CCC"/>
        </w:tc>
      </w:tr>
      <w:tr w:rsidR="00066CCC" w14:paraId="74213B08" w14:textId="77777777">
        <w:trPr>
          <w:trHeight w:val="753"/>
        </w:trPr>
        <w:tc>
          <w:tcPr>
            <w:tcW w:w="4495"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14:paraId="7ACA5315" w14:textId="77777777" w:rsidR="00066CCC" w:rsidRDefault="009065BD">
            <w:pPr>
              <w:pStyle w:val="BodyA"/>
              <w:spacing w:after="0" w:line="240" w:lineRule="auto"/>
            </w:pPr>
            <w:r>
              <w:rPr>
                <w:rStyle w:val="None"/>
                <w:rFonts w:ascii="Arial" w:hAnsi="Arial"/>
                <w:b/>
                <w:bCs/>
              </w:rPr>
              <w:t>SPACE</w:t>
            </w:r>
          </w:p>
        </w:tc>
        <w:tc>
          <w:tcPr>
            <w:tcW w:w="1530"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14:paraId="3EE251C7" w14:textId="77777777" w:rsidR="00066CCC" w:rsidRDefault="009065BD">
            <w:pPr>
              <w:pStyle w:val="BodyA"/>
              <w:spacing w:after="0" w:line="240" w:lineRule="auto"/>
              <w:jc w:val="center"/>
            </w:pPr>
            <w:r>
              <w:rPr>
                <w:rStyle w:val="None"/>
                <w:rFonts w:ascii="Arial" w:hAnsi="Arial"/>
                <w:b/>
                <w:bCs/>
              </w:rPr>
              <w:t>How Often to Clean &amp; Disinfect</w:t>
            </w:r>
          </w:p>
        </w:tc>
        <w:tc>
          <w:tcPr>
            <w:tcW w:w="1620"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14:paraId="0B681098" w14:textId="77777777" w:rsidR="00066CCC" w:rsidRDefault="009065BD">
            <w:pPr>
              <w:pStyle w:val="BodyA"/>
              <w:spacing w:after="0" w:line="240" w:lineRule="auto"/>
              <w:jc w:val="center"/>
            </w:pPr>
            <w:r>
              <w:rPr>
                <w:rStyle w:val="None"/>
                <w:rFonts w:ascii="Arial" w:hAnsi="Arial"/>
                <w:b/>
                <w:bCs/>
              </w:rPr>
              <w:t>When to Clean &amp; Disinfect</w:t>
            </w:r>
          </w:p>
        </w:tc>
        <w:tc>
          <w:tcPr>
            <w:tcW w:w="1620"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14:paraId="32514DC5" w14:textId="77777777" w:rsidR="00066CCC" w:rsidRDefault="009065BD">
            <w:pPr>
              <w:pStyle w:val="BodyA"/>
              <w:spacing w:after="0" w:line="240" w:lineRule="auto"/>
              <w:jc w:val="center"/>
            </w:pPr>
            <w:r>
              <w:rPr>
                <w:rStyle w:val="None"/>
                <w:rFonts w:ascii="Arial" w:hAnsi="Arial"/>
                <w:b/>
                <w:bCs/>
              </w:rPr>
              <w:t xml:space="preserve">Who is Responsible </w:t>
            </w:r>
          </w:p>
        </w:tc>
      </w:tr>
      <w:tr w:rsidR="00066CCC" w14:paraId="05D95A5F" w14:textId="77777777">
        <w:trPr>
          <w:trHeight w:val="320"/>
        </w:trPr>
        <w:tc>
          <w:tcPr>
            <w:tcW w:w="4495" w:type="dxa"/>
            <w:tcBorders>
              <w:top w:val="single" w:sz="4" w:space="0" w:color="000000"/>
              <w:left w:val="nil"/>
              <w:bottom w:val="single" w:sz="4" w:space="0" w:color="000000"/>
              <w:right w:val="nil"/>
            </w:tcBorders>
            <w:shd w:val="clear" w:color="auto" w:fill="92D050"/>
            <w:tcMar>
              <w:top w:w="80" w:type="dxa"/>
              <w:left w:w="80" w:type="dxa"/>
              <w:bottom w:w="80" w:type="dxa"/>
              <w:right w:w="80" w:type="dxa"/>
            </w:tcMar>
          </w:tcPr>
          <w:p w14:paraId="39E29226" w14:textId="77777777" w:rsidR="00066CCC" w:rsidRDefault="009065BD">
            <w:pPr>
              <w:pStyle w:val="BodyA"/>
              <w:spacing w:after="0" w:line="240" w:lineRule="auto"/>
            </w:pPr>
            <w:r>
              <w:rPr>
                <w:rStyle w:val="None"/>
                <w:rFonts w:ascii="Arial" w:hAnsi="Arial"/>
                <w:b/>
                <w:bCs/>
              </w:rPr>
              <w:t>BATHROOMS</w:t>
            </w:r>
          </w:p>
        </w:tc>
        <w:tc>
          <w:tcPr>
            <w:tcW w:w="1530" w:type="dxa"/>
            <w:tcBorders>
              <w:top w:val="single" w:sz="4" w:space="0" w:color="000000"/>
              <w:left w:val="nil"/>
              <w:bottom w:val="single" w:sz="4" w:space="0" w:color="000000"/>
              <w:right w:val="nil"/>
            </w:tcBorders>
            <w:shd w:val="clear" w:color="auto" w:fill="92D050"/>
            <w:tcMar>
              <w:top w:w="80" w:type="dxa"/>
              <w:left w:w="80" w:type="dxa"/>
              <w:bottom w:w="80" w:type="dxa"/>
              <w:right w:w="80" w:type="dxa"/>
            </w:tcMar>
          </w:tcPr>
          <w:p w14:paraId="440D998A" w14:textId="77777777" w:rsidR="00066CCC" w:rsidRDefault="00066CCC"/>
        </w:tc>
        <w:tc>
          <w:tcPr>
            <w:tcW w:w="1620" w:type="dxa"/>
            <w:tcBorders>
              <w:top w:val="single" w:sz="4" w:space="0" w:color="000000"/>
              <w:left w:val="nil"/>
              <w:bottom w:val="single" w:sz="4" w:space="0" w:color="000000"/>
              <w:right w:val="nil"/>
            </w:tcBorders>
            <w:shd w:val="clear" w:color="auto" w:fill="92D050"/>
            <w:tcMar>
              <w:top w:w="80" w:type="dxa"/>
              <w:left w:w="80" w:type="dxa"/>
              <w:bottom w:w="80" w:type="dxa"/>
              <w:right w:w="80" w:type="dxa"/>
            </w:tcMar>
          </w:tcPr>
          <w:p w14:paraId="58C825E3" w14:textId="77777777" w:rsidR="00066CCC" w:rsidRDefault="00066CCC"/>
        </w:tc>
        <w:tc>
          <w:tcPr>
            <w:tcW w:w="1620" w:type="dxa"/>
            <w:tcBorders>
              <w:top w:val="single" w:sz="4" w:space="0" w:color="000000"/>
              <w:left w:val="nil"/>
              <w:bottom w:val="single" w:sz="4" w:space="0" w:color="000000"/>
              <w:right w:val="nil"/>
            </w:tcBorders>
            <w:shd w:val="clear" w:color="auto" w:fill="92D050"/>
            <w:tcMar>
              <w:top w:w="80" w:type="dxa"/>
              <w:left w:w="80" w:type="dxa"/>
              <w:bottom w:w="80" w:type="dxa"/>
              <w:right w:w="80" w:type="dxa"/>
            </w:tcMar>
          </w:tcPr>
          <w:p w14:paraId="11625EBE" w14:textId="77777777" w:rsidR="00066CCC" w:rsidRDefault="00066CCC"/>
        </w:tc>
      </w:tr>
      <w:tr w:rsidR="00066CCC" w14:paraId="7BE90D91" w14:textId="77777777">
        <w:trPr>
          <w:trHeight w:val="273"/>
        </w:trPr>
        <w:tc>
          <w:tcPr>
            <w:tcW w:w="4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6C9C97" w14:textId="77777777" w:rsidR="00066CCC" w:rsidRDefault="009065BD">
            <w:pPr>
              <w:pStyle w:val="BodyA"/>
              <w:spacing w:after="0" w:line="240" w:lineRule="auto"/>
            </w:pPr>
            <w:r>
              <w:rPr>
                <w:rStyle w:val="None"/>
                <w:rFonts w:ascii="Arial" w:hAnsi="Arial"/>
              </w:rPr>
              <w:t>Cold/Hot Water Faucets and Front of Sinks</w:t>
            </w:r>
          </w:p>
        </w:tc>
        <w:tc>
          <w:tcPr>
            <w:tcW w:w="1530" w:type="dxa"/>
            <w:vMerge w:val="restart"/>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27C041E5" w14:textId="77777777" w:rsidR="00066CCC" w:rsidRDefault="009065BD">
            <w:pPr>
              <w:pStyle w:val="BodyA"/>
              <w:spacing w:after="0" w:line="240" w:lineRule="auto"/>
              <w:jc w:val="center"/>
            </w:pPr>
            <w:r>
              <w:rPr>
                <w:rStyle w:val="None"/>
                <w:rFonts w:ascii="Arial" w:hAnsi="Arial"/>
              </w:rPr>
              <w:t>3 times/day</w:t>
            </w:r>
          </w:p>
        </w:tc>
        <w:tc>
          <w:tcPr>
            <w:tcW w:w="1620" w:type="dxa"/>
            <w:vMerge w:val="restart"/>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15ACBD8B" w14:textId="77777777" w:rsidR="00066CCC" w:rsidRDefault="009065BD">
            <w:pPr>
              <w:pStyle w:val="BodyA"/>
              <w:spacing w:after="0" w:line="240" w:lineRule="auto"/>
              <w:jc w:val="center"/>
              <w:rPr>
                <w:rStyle w:val="None"/>
                <w:rFonts w:ascii="Arial" w:eastAsia="Arial" w:hAnsi="Arial" w:cs="Arial"/>
              </w:rPr>
            </w:pPr>
            <w:r>
              <w:rPr>
                <w:rStyle w:val="None"/>
                <w:rFonts w:ascii="Arial" w:hAnsi="Arial"/>
              </w:rPr>
              <w:t>9 AM</w:t>
            </w:r>
          </w:p>
          <w:p w14:paraId="1EF03EB0" w14:textId="77777777" w:rsidR="00066CCC" w:rsidRDefault="009065BD">
            <w:pPr>
              <w:pStyle w:val="BodyA"/>
              <w:spacing w:after="0" w:line="240" w:lineRule="auto"/>
              <w:jc w:val="center"/>
              <w:rPr>
                <w:rStyle w:val="None"/>
                <w:rFonts w:ascii="Arial" w:eastAsia="Arial" w:hAnsi="Arial" w:cs="Arial"/>
              </w:rPr>
            </w:pPr>
            <w:r>
              <w:rPr>
                <w:rStyle w:val="None"/>
                <w:rFonts w:ascii="Arial" w:hAnsi="Arial"/>
              </w:rPr>
              <w:t>1 PM</w:t>
            </w:r>
          </w:p>
          <w:p w14:paraId="01A19A77" w14:textId="77777777" w:rsidR="00066CCC" w:rsidRDefault="009065BD">
            <w:pPr>
              <w:pStyle w:val="BodyA"/>
              <w:spacing w:after="0" w:line="240" w:lineRule="auto"/>
              <w:jc w:val="center"/>
            </w:pPr>
            <w:r>
              <w:rPr>
                <w:rStyle w:val="None"/>
                <w:rFonts w:ascii="Arial" w:hAnsi="Arial"/>
              </w:rPr>
              <w:t>Evenings After 3:30 PM</w:t>
            </w:r>
          </w:p>
        </w:tc>
        <w:tc>
          <w:tcPr>
            <w:tcW w:w="1620" w:type="dxa"/>
            <w:vMerge w:val="restart"/>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2FAF875F" w14:textId="77777777" w:rsidR="00066CCC" w:rsidRDefault="009065BD">
            <w:pPr>
              <w:pStyle w:val="BodyA"/>
              <w:spacing w:after="0" w:line="240" w:lineRule="auto"/>
              <w:jc w:val="center"/>
            </w:pPr>
            <w:r>
              <w:rPr>
                <w:rStyle w:val="None"/>
                <w:rFonts w:ascii="Arial" w:hAnsi="Arial"/>
              </w:rPr>
              <w:t>Custodial</w:t>
            </w:r>
          </w:p>
        </w:tc>
      </w:tr>
      <w:tr w:rsidR="00066CCC" w14:paraId="5F7C3944" w14:textId="77777777">
        <w:trPr>
          <w:trHeight w:val="273"/>
        </w:trPr>
        <w:tc>
          <w:tcPr>
            <w:tcW w:w="4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BA7903" w14:textId="77777777" w:rsidR="00066CCC" w:rsidRDefault="009065BD">
            <w:pPr>
              <w:pStyle w:val="BodyA"/>
              <w:spacing w:after="0" w:line="240" w:lineRule="auto"/>
            </w:pPr>
            <w:r>
              <w:rPr>
                <w:rStyle w:val="None"/>
                <w:rFonts w:ascii="Arial" w:hAnsi="Arial"/>
              </w:rPr>
              <w:t>Toiler Flusher</w:t>
            </w:r>
          </w:p>
        </w:tc>
        <w:tc>
          <w:tcPr>
            <w:tcW w:w="1530" w:type="dxa"/>
            <w:vMerge/>
            <w:tcBorders>
              <w:top w:val="single" w:sz="4" w:space="0" w:color="000000"/>
              <w:left w:val="single" w:sz="4" w:space="0" w:color="000000"/>
              <w:bottom w:val="nil"/>
              <w:right w:val="single" w:sz="4" w:space="0" w:color="000000"/>
            </w:tcBorders>
            <w:shd w:val="clear" w:color="auto" w:fill="auto"/>
          </w:tcPr>
          <w:p w14:paraId="2AC13797" w14:textId="77777777" w:rsidR="00066CCC" w:rsidRDefault="00066CCC"/>
        </w:tc>
        <w:tc>
          <w:tcPr>
            <w:tcW w:w="1620" w:type="dxa"/>
            <w:vMerge/>
            <w:tcBorders>
              <w:top w:val="single" w:sz="4" w:space="0" w:color="000000"/>
              <w:left w:val="single" w:sz="4" w:space="0" w:color="000000"/>
              <w:bottom w:val="nil"/>
              <w:right w:val="single" w:sz="4" w:space="0" w:color="000000"/>
            </w:tcBorders>
            <w:shd w:val="clear" w:color="auto" w:fill="auto"/>
          </w:tcPr>
          <w:p w14:paraId="517E6AFB" w14:textId="77777777" w:rsidR="00066CCC" w:rsidRDefault="00066CCC"/>
        </w:tc>
        <w:tc>
          <w:tcPr>
            <w:tcW w:w="1620" w:type="dxa"/>
            <w:vMerge/>
            <w:tcBorders>
              <w:top w:val="single" w:sz="4" w:space="0" w:color="000000"/>
              <w:left w:val="single" w:sz="4" w:space="0" w:color="000000"/>
              <w:bottom w:val="nil"/>
              <w:right w:val="single" w:sz="4" w:space="0" w:color="000000"/>
            </w:tcBorders>
            <w:shd w:val="clear" w:color="auto" w:fill="auto"/>
          </w:tcPr>
          <w:p w14:paraId="79DAF1D4" w14:textId="77777777" w:rsidR="00066CCC" w:rsidRDefault="00066CCC"/>
        </w:tc>
      </w:tr>
      <w:tr w:rsidR="00066CCC" w14:paraId="0A21D9BF" w14:textId="77777777">
        <w:trPr>
          <w:trHeight w:val="273"/>
        </w:trPr>
        <w:tc>
          <w:tcPr>
            <w:tcW w:w="4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ADCB3B" w14:textId="77777777" w:rsidR="00066CCC" w:rsidRDefault="009065BD">
            <w:pPr>
              <w:pStyle w:val="BodyA"/>
              <w:spacing w:after="0" w:line="240" w:lineRule="auto"/>
            </w:pPr>
            <w:r>
              <w:rPr>
                <w:rStyle w:val="None"/>
                <w:rFonts w:ascii="Arial" w:hAnsi="Arial"/>
              </w:rPr>
              <w:t>Toilet/Toilet Bowl</w:t>
            </w:r>
          </w:p>
        </w:tc>
        <w:tc>
          <w:tcPr>
            <w:tcW w:w="1530" w:type="dxa"/>
            <w:vMerge/>
            <w:tcBorders>
              <w:top w:val="single" w:sz="4" w:space="0" w:color="000000"/>
              <w:left w:val="single" w:sz="4" w:space="0" w:color="000000"/>
              <w:bottom w:val="nil"/>
              <w:right w:val="single" w:sz="4" w:space="0" w:color="000000"/>
            </w:tcBorders>
            <w:shd w:val="clear" w:color="auto" w:fill="auto"/>
          </w:tcPr>
          <w:p w14:paraId="155A74FF" w14:textId="77777777" w:rsidR="00066CCC" w:rsidRDefault="00066CCC"/>
        </w:tc>
        <w:tc>
          <w:tcPr>
            <w:tcW w:w="1620" w:type="dxa"/>
            <w:vMerge/>
            <w:tcBorders>
              <w:top w:val="single" w:sz="4" w:space="0" w:color="000000"/>
              <w:left w:val="single" w:sz="4" w:space="0" w:color="000000"/>
              <w:bottom w:val="nil"/>
              <w:right w:val="single" w:sz="4" w:space="0" w:color="000000"/>
            </w:tcBorders>
            <w:shd w:val="clear" w:color="auto" w:fill="auto"/>
          </w:tcPr>
          <w:p w14:paraId="4A4716F4" w14:textId="77777777" w:rsidR="00066CCC" w:rsidRDefault="00066CCC"/>
        </w:tc>
        <w:tc>
          <w:tcPr>
            <w:tcW w:w="1620" w:type="dxa"/>
            <w:vMerge/>
            <w:tcBorders>
              <w:top w:val="single" w:sz="4" w:space="0" w:color="000000"/>
              <w:left w:val="single" w:sz="4" w:space="0" w:color="000000"/>
              <w:bottom w:val="nil"/>
              <w:right w:val="single" w:sz="4" w:space="0" w:color="000000"/>
            </w:tcBorders>
            <w:shd w:val="clear" w:color="auto" w:fill="auto"/>
          </w:tcPr>
          <w:p w14:paraId="244870F3" w14:textId="77777777" w:rsidR="00066CCC" w:rsidRDefault="00066CCC"/>
        </w:tc>
      </w:tr>
      <w:tr w:rsidR="00066CCC" w14:paraId="2BD8FDB6" w14:textId="77777777">
        <w:trPr>
          <w:trHeight w:val="273"/>
        </w:trPr>
        <w:tc>
          <w:tcPr>
            <w:tcW w:w="4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AB2218" w14:textId="77777777" w:rsidR="00066CCC" w:rsidRDefault="009065BD">
            <w:pPr>
              <w:pStyle w:val="BodyA"/>
              <w:spacing w:after="0" w:line="240" w:lineRule="auto"/>
            </w:pPr>
            <w:r>
              <w:rPr>
                <w:rStyle w:val="None"/>
                <w:rFonts w:ascii="Arial" w:hAnsi="Arial"/>
              </w:rPr>
              <w:t>Push Locations Inside/Outside Stall Doors</w:t>
            </w:r>
          </w:p>
        </w:tc>
        <w:tc>
          <w:tcPr>
            <w:tcW w:w="1530" w:type="dxa"/>
            <w:vMerge/>
            <w:tcBorders>
              <w:top w:val="single" w:sz="4" w:space="0" w:color="000000"/>
              <w:left w:val="single" w:sz="4" w:space="0" w:color="000000"/>
              <w:bottom w:val="nil"/>
              <w:right w:val="single" w:sz="4" w:space="0" w:color="000000"/>
            </w:tcBorders>
            <w:shd w:val="clear" w:color="auto" w:fill="auto"/>
          </w:tcPr>
          <w:p w14:paraId="7347C4EA" w14:textId="77777777" w:rsidR="00066CCC" w:rsidRDefault="00066CCC"/>
        </w:tc>
        <w:tc>
          <w:tcPr>
            <w:tcW w:w="1620" w:type="dxa"/>
            <w:vMerge/>
            <w:tcBorders>
              <w:top w:val="single" w:sz="4" w:space="0" w:color="000000"/>
              <w:left w:val="single" w:sz="4" w:space="0" w:color="000000"/>
              <w:bottom w:val="nil"/>
              <w:right w:val="single" w:sz="4" w:space="0" w:color="000000"/>
            </w:tcBorders>
            <w:shd w:val="clear" w:color="auto" w:fill="auto"/>
          </w:tcPr>
          <w:p w14:paraId="235A28D0" w14:textId="77777777" w:rsidR="00066CCC" w:rsidRDefault="00066CCC"/>
        </w:tc>
        <w:tc>
          <w:tcPr>
            <w:tcW w:w="1620" w:type="dxa"/>
            <w:vMerge/>
            <w:tcBorders>
              <w:top w:val="single" w:sz="4" w:space="0" w:color="000000"/>
              <w:left w:val="single" w:sz="4" w:space="0" w:color="000000"/>
              <w:bottom w:val="nil"/>
              <w:right w:val="single" w:sz="4" w:space="0" w:color="000000"/>
            </w:tcBorders>
            <w:shd w:val="clear" w:color="auto" w:fill="auto"/>
          </w:tcPr>
          <w:p w14:paraId="54DC8B4D" w14:textId="77777777" w:rsidR="00066CCC" w:rsidRDefault="00066CCC"/>
        </w:tc>
      </w:tr>
      <w:tr w:rsidR="00066CCC" w14:paraId="3C7E8321" w14:textId="77777777">
        <w:trPr>
          <w:trHeight w:val="273"/>
        </w:trPr>
        <w:tc>
          <w:tcPr>
            <w:tcW w:w="4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8A08CF" w14:textId="77777777" w:rsidR="00066CCC" w:rsidRDefault="009065BD">
            <w:pPr>
              <w:pStyle w:val="BodyA"/>
              <w:spacing w:after="0" w:line="240" w:lineRule="auto"/>
            </w:pPr>
            <w:r>
              <w:rPr>
                <w:rStyle w:val="None"/>
                <w:rFonts w:ascii="Arial" w:hAnsi="Arial"/>
              </w:rPr>
              <w:t>Mirrors</w:t>
            </w:r>
          </w:p>
        </w:tc>
        <w:tc>
          <w:tcPr>
            <w:tcW w:w="1530" w:type="dxa"/>
            <w:vMerge/>
            <w:tcBorders>
              <w:top w:val="single" w:sz="4" w:space="0" w:color="000000"/>
              <w:left w:val="single" w:sz="4" w:space="0" w:color="000000"/>
              <w:bottom w:val="nil"/>
              <w:right w:val="single" w:sz="4" w:space="0" w:color="000000"/>
            </w:tcBorders>
            <w:shd w:val="clear" w:color="auto" w:fill="auto"/>
          </w:tcPr>
          <w:p w14:paraId="5080B0EF" w14:textId="77777777" w:rsidR="00066CCC" w:rsidRDefault="00066CCC"/>
        </w:tc>
        <w:tc>
          <w:tcPr>
            <w:tcW w:w="1620" w:type="dxa"/>
            <w:vMerge/>
            <w:tcBorders>
              <w:top w:val="single" w:sz="4" w:space="0" w:color="000000"/>
              <w:left w:val="single" w:sz="4" w:space="0" w:color="000000"/>
              <w:bottom w:val="nil"/>
              <w:right w:val="single" w:sz="4" w:space="0" w:color="000000"/>
            </w:tcBorders>
            <w:shd w:val="clear" w:color="auto" w:fill="auto"/>
          </w:tcPr>
          <w:p w14:paraId="7410A274" w14:textId="77777777" w:rsidR="00066CCC" w:rsidRDefault="00066CCC"/>
        </w:tc>
        <w:tc>
          <w:tcPr>
            <w:tcW w:w="1620" w:type="dxa"/>
            <w:vMerge/>
            <w:tcBorders>
              <w:top w:val="single" w:sz="4" w:space="0" w:color="000000"/>
              <w:left w:val="single" w:sz="4" w:space="0" w:color="000000"/>
              <w:bottom w:val="nil"/>
              <w:right w:val="single" w:sz="4" w:space="0" w:color="000000"/>
            </w:tcBorders>
            <w:shd w:val="clear" w:color="auto" w:fill="auto"/>
          </w:tcPr>
          <w:p w14:paraId="3D352FFB" w14:textId="77777777" w:rsidR="00066CCC" w:rsidRDefault="00066CCC"/>
        </w:tc>
      </w:tr>
      <w:tr w:rsidR="00066CCC" w14:paraId="1D32192B" w14:textId="77777777">
        <w:trPr>
          <w:trHeight w:val="273"/>
        </w:trPr>
        <w:tc>
          <w:tcPr>
            <w:tcW w:w="4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7965C0" w14:textId="77777777" w:rsidR="00066CCC" w:rsidRDefault="009065BD">
            <w:pPr>
              <w:pStyle w:val="BodyA"/>
              <w:spacing w:after="0" w:line="240" w:lineRule="auto"/>
            </w:pPr>
            <w:r>
              <w:rPr>
                <w:rStyle w:val="None"/>
                <w:rFonts w:ascii="Arial" w:hAnsi="Arial"/>
              </w:rPr>
              <w:t>Soap Dispensers</w:t>
            </w:r>
          </w:p>
        </w:tc>
        <w:tc>
          <w:tcPr>
            <w:tcW w:w="1530" w:type="dxa"/>
            <w:vMerge/>
            <w:tcBorders>
              <w:top w:val="single" w:sz="4" w:space="0" w:color="000000"/>
              <w:left w:val="single" w:sz="4" w:space="0" w:color="000000"/>
              <w:bottom w:val="nil"/>
              <w:right w:val="single" w:sz="4" w:space="0" w:color="000000"/>
            </w:tcBorders>
            <w:shd w:val="clear" w:color="auto" w:fill="auto"/>
          </w:tcPr>
          <w:p w14:paraId="38414BA5" w14:textId="77777777" w:rsidR="00066CCC" w:rsidRDefault="00066CCC"/>
        </w:tc>
        <w:tc>
          <w:tcPr>
            <w:tcW w:w="1620" w:type="dxa"/>
            <w:vMerge/>
            <w:tcBorders>
              <w:top w:val="single" w:sz="4" w:space="0" w:color="000000"/>
              <w:left w:val="single" w:sz="4" w:space="0" w:color="000000"/>
              <w:bottom w:val="nil"/>
              <w:right w:val="single" w:sz="4" w:space="0" w:color="000000"/>
            </w:tcBorders>
            <w:shd w:val="clear" w:color="auto" w:fill="auto"/>
          </w:tcPr>
          <w:p w14:paraId="3BFFCB10" w14:textId="77777777" w:rsidR="00066CCC" w:rsidRDefault="00066CCC"/>
        </w:tc>
        <w:tc>
          <w:tcPr>
            <w:tcW w:w="1620" w:type="dxa"/>
            <w:vMerge/>
            <w:tcBorders>
              <w:top w:val="single" w:sz="4" w:space="0" w:color="000000"/>
              <w:left w:val="single" w:sz="4" w:space="0" w:color="000000"/>
              <w:bottom w:val="nil"/>
              <w:right w:val="single" w:sz="4" w:space="0" w:color="000000"/>
            </w:tcBorders>
            <w:shd w:val="clear" w:color="auto" w:fill="auto"/>
          </w:tcPr>
          <w:p w14:paraId="5F1E01A6" w14:textId="77777777" w:rsidR="00066CCC" w:rsidRDefault="00066CCC"/>
        </w:tc>
      </w:tr>
      <w:tr w:rsidR="00066CCC" w14:paraId="70A99CBB" w14:textId="77777777">
        <w:trPr>
          <w:trHeight w:val="513"/>
        </w:trPr>
        <w:tc>
          <w:tcPr>
            <w:tcW w:w="4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FC54A0" w14:textId="77777777" w:rsidR="00066CCC" w:rsidRDefault="009065BD">
            <w:pPr>
              <w:pStyle w:val="BodyA"/>
              <w:spacing w:after="0" w:line="240" w:lineRule="auto"/>
            </w:pPr>
            <w:r>
              <w:rPr>
                <w:rStyle w:val="None"/>
                <w:rFonts w:ascii="Arial" w:hAnsi="Arial"/>
              </w:rPr>
              <w:lastRenderedPageBreak/>
              <w:t>Handle/Push Spot on Main Door Inside/Outside</w:t>
            </w:r>
          </w:p>
        </w:tc>
        <w:tc>
          <w:tcPr>
            <w:tcW w:w="1530" w:type="dxa"/>
            <w:vMerge/>
            <w:tcBorders>
              <w:top w:val="single" w:sz="4" w:space="0" w:color="000000"/>
              <w:left w:val="single" w:sz="4" w:space="0" w:color="000000"/>
              <w:bottom w:val="nil"/>
              <w:right w:val="single" w:sz="4" w:space="0" w:color="000000"/>
            </w:tcBorders>
            <w:shd w:val="clear" w:color="auto" w:fill="auto"/>
          </w:tcPr>
          <w:p w14:paraId="5C4734F9" w14:textId="77777777" w:rsidR="00066CCC" w:rsidRDefault="00066CCC"/>
        </w:tc>
        <w:tc>
          <w:tcPr>
            <w:tcW w:w="1620" w:type="dxa"/>
            <w:vMerge/>
            <w:tcBorders>
              <w:top w:val="single" w:sz="4" w:space="0" w:color="000000"/>
              <w:left w:val="single" w:sz="4" w:space="0" w:color="000000"/>
              <w:bottom w:val="nil"/>
              <w:right w:val="single" w:sz="4" w:space="0" w:color="000000"/>
            </w:tcBorders>
            <w:shd w:val="clear" w:color="auto" w:fill="auto"/>
          </w:tcPr>
          <w:p w14:paraId="32C80CCC" w14:textId="77777777" w:rsidR="00066CCC" w:rsidRDefault="00066CCC"/>
        </w:tc>
        <w:tc>
          <w:tcPr>
            <w:tcW w:w="1620" w:type="dxa"/>
            <w:vMerge/>
            <w:tcBorders>
              <w:top w:val="single" w:sz="4" w:space="0" w:color="000000"/>
              <w:left w:val="single" w:sz="4" w:space="0" w:color="000000"/>
              <w:bottom w:val="nil"/>
              <w:right w:val="single" w:sz="4" w:space="0" w:color="000000"/>
            </w:tcBorders>
            <w:shd w:val="clear" w:color="auto" w:fill="auto"/>
          </w:tcPr>
          <w:p w14:paraId="3F9FCDDE" w14:textId="77777777" w:rsidR="00066CCC" w:rsidRDefault="00066CCC"/>
        </w:tc>
      </w:tr>
      <w:tr w:rsidR="00066CCC" w14:paraId="35894B2E" w14:textId="77777777">
        <w:trPr>
          <w:trHeight w:val="273"/>
        </w:trPr>
        <w:tc>
          <w:tcPr>
            <w:tcW w:w="4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EE9F08" w14:textId="77777777" w:rsidR="00066CCC" w:rsidRDefault="009065BD">
            <w:pPr>
              <w:pStyle w:val="BodyA"/>
              <w:spacing w:after="0" w:line="240" w:lineRule="auto"/>
            </w:pPr>
            <w:r>
              <w:rPr>
                <w:rStyle w:val="None"/>
                <w:rFonts w:ascii="Arial" w:hAnsi="Arial"/>
              </w:rPr>
              <w:t>Accessible Grab Bars</w:t>
            </w:r>
          </w:p>
        </w:tc>
        <w:tc>
          <w:tcPr>
            <w:tcW w:w="1530" w:type="dxa"/>
            <w:vMerge/>
            <w:tcBorders>
              <w:top w:val="single" w:sz="4" w:space="0" w:color="000000"/>
              <w:left w:val="single" w:sz="4" w:space="0" w:color="000000"/>
              <w:bottom w:val="nil"/>
              <w:right w:val="single" w:sz="4" w:space="0" w:color="000000"/>
            </w:tcBorders>
            <w:shd w:val="clear" w:color="auto" w:fill="auto"/>
          </w:tcPr>
          <w:p w14:paraId="1E57BB5E" w14:textId="77777777" w:rsidR="00066CCC" w:rsidRDefault="00066CCC"/>
        </w:tc>
        <w:tc>
          <w:tcPr>
            <w:tcW w:w="1620" w:type="dxa"/>
            <w:vMerge/>
            <w:tcBorders>
              <w:top w:val="single" w:sz="4" w:space="0" w:color="000000"/>
              <w:left w:val="single" w:sz="4" w:space="0" w:color="000000"/>
              <w:bottom w:val="nil"/>
              <w:right w:val="single" w:sz="4" w:space="0" w:color="000000"/>
            </w:tcBorders>
            <w:shd w:val="clear" w:color="auto" w:fill="auto"/>
          </w:tcPr>
          <w:p w14:paraId="26BBC73D" w14:textId="77777777" w:rsidR="00066CCC" w:rsidRDefault="00066CCC"/>
        </w:tc>
        <w:tc>
          <w:tcPr>
            <w:tcW w:w="1620" w:type="dxa"/>
            <w:vMerge/>
            <w:tcBorders>
              <w:top w:val="single" w:sz="4" w:space="0" w:color="000000"/>
              <w:left w:val="single" w:sz="4" w:space="0" w:color="000000"/>
              <w:bottom w:val="nil"/>
              <w:right w:val="single" w:sz="4" w:space="0" w:color="000000"/>
            </w:tcBorders>
            <w:shd w:val="clear" w:color="auto" w:fill="auto"/>
          </w:tcPr>
          <w:p w14:paraId="0CD72A95" w14:textId="77777777" w:rsidR="00066CCC" w:rsidRDefault="00066CCC"/>
        </w:tc>
      </w:tr>
      <w:tr w:rsidR="00066CCC" w14:paraId="6ECD3E51" w14:textId="77777777">
        <w:trPr>
          <w:trHeight w:val="273"/>
        </w:trPr>
        <w:tc>
          <w:tcPr>
            <w:tcW w:w="4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15EE43" w14:textId="77777777" w:rsidR="00066CCC" w:rsidRDefault="009065BD">
            <w:pPr>
              <w:pStyle w:val="BodyA"/>
              <w:spacing w:after="0" w:line="240" w:lineRule="auto"/>
            </w:pPr>
            <w:r>
              <w:rPr>
                <w:rStyle w:val="None"/>
                <w:rFonts w:ascii="Arial" w:hAnsi="Arial"/>
              </w:rPr>
              <w:t xml:space="preserve">Cabinet Handles/Pulls and Front of Doors </w:t>
            </w:r>
          </w:p>
        </w:tc>
        <w:tc>
          <w:tcPr>
            <w:tcW w:w="1530" w:type="dxa"/>
            <w:vMerge/>
            <w:tcBorders>
              <w:top w:val="single" w:sz="4" w:space="0" w:color="000000"/>
              <w:left w:val="single" w:sz="4" w:space="0" w:color="000000"/>
              <w:bottom w:val="nil"/>
              <w:right w:val="single" w:sz="4" w:space="0" w:color="000000"/>
            </w:tcBorders>
            <w:shd w:val="clear" w:color="auto" w:fill="auto"/>
          </w:tcPr>
          <w:p w14:paraId="37627647" w14:textId="77777777" w:rsidR="00066CCC" w:rsidRDefault="00066CCC"/>
        </w:tc>
        <w:tc>
          <w:tcPr>
            <w:tcW w:w="1620" w:type="dxa"/>
            <w:vMerge/>
            <w:tcBorders>
              <w:top w:val="single" w:sz="4" w:space="0" w:color="000000"/>
              <w:left w:val="single" w:sz="4" w:space="0" w:color="000000"/>
              <w:bottom w:val="nil"/>
              <w:right w:val="single" w:sz="4" w:space="0" w:color="000000"/>
            </w:tcBorders>
            <w:shd w:val="clear" w:color="auto" w:fill="auto"/>
          </w:tcPr>
          <w:p w14:paraId="57605809" w14:textId="77777777" w:rsidR="00066CCC" w:rsidRDefault="00066CCC"/>
        </w:tc>
        <w:tc>
          <w:tcPr>
            <w:tcW w:w="1620" w:type="dxa"/>
            <w:vMerge/>
            <w:tcBorders>
              <w:top w:val="single" w:sz="4" w:space="0" w:color="000000"/>
              <w:left w:val="single" w:sz="4" w:space="0" w:color="000000"/>
              <w:bottom w:val="nil"/>
              <w:right w:val="single" w:sz="4" w:space="0" w:color="000000"/>
            </w:tcBorders>
            <w:shd w:val="clear" w:color="auto" w:fill="auto"/>
          </w:tcPr>
          <w:p w14:paraId="261E2DBC" w14:textId="77777777" w:rsidR="00066CCC" w:rsidRDefault="00066CCC"/>
        </w:tc>
      </w:tr>
      <w:tr w:rsidR="00066CCC" w14:paraId="71340320" w14:textId="77777777">
        <w:trPr>
          <w:trHeight w:val="273"/>
        </w:trPr>
        <w:tc>
          <w:tcPr>
            <w:tcW w:w="4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DC8C08" w14:textId="77777777" w:rsidR="00066CCC" w:rsidRDefault="009065BD">
            <w:pPr>
              <w:pStyle w:val="BodyA"/>
              <w:spacing w:after="0" w:line="240" w:lineRule="auto"/>
            </w:pPr>
            <w:r>
              <w:rPr>
                <w:rStyle w:val="None"/>
                <w:rFonts w:ascii="Arial" w:hAnsi="Arial"/>
              </w:rPr>
              <w:t>Baby Changing Stations</w:t>
            </w:r>
          </w:p>
        </w:tc>
        <w:tc>
          <w:tcPr>
            <w:tcW w:w="1530" w:type="dxa"/>
            <w:vMerge/>
            <w:tcBorders>
              <w:top w:val="single" w:sz="4" w:space="0" w:color="000000"/>
              <w:left w:val="single" w:sz="4" w:space="0" w:color="000000"/>
              <w:bottom w:val="nil"/>
              <w:right w:val="single" w:sz="4" w:space="0" w:color="000000"/>
            </w:tcBorders>
            <w:shd w:val="clear" w:color="auto" w:fill="auto"/>
          </w:tcPr>
          <w:p w14:paraId="71F4EA3E" w14:textId="77777777" w:rsidR="00066CCC" w:rsidRDefault="00066CCC"/>
        </w:tc>
        <w:tc>
          <w:tcPr>
            <w:tcW w:w="1620" w:type="dxa"/>
            <w:vMerge/>
            <w:tcBorders>
              <w:top w:val="single" w:sz="4" w:space="0" w:color="000000"/>
              <w:left w:val="single" w:sz="4" w:space="0" w:color="000000"/>
              <w:bottom w:val="nil"/>
              <w:right w:val="single" w:sz="4" w:space="0" w:color="000000"/>
            </w:tcBorders>
            <w:shd w:val="clear" w:color="auto" w:fill="auto"/>
          </w:tcPr>
          <w:p w14:paraId="5BCB3678" w14:textId="77777777" w:rsidR="00066CCC" w:rsidRDefault="00066CCC"/>
        </w:tc>
        <w:tc>
          <w:tcPr>
            <w:tcW w:w="1620" w:type="dxa"/>
            <w:vMerge/>
            <w:tcBorders>
              <w:top w:val="single" w:sz="4" w:space="0" w:color="000000"/>
              <w:left w:val="single" w:sz="4" w:space="0" w:color="000000"/>
              <w:bottom w:val="nil"/>
              <w:right w:val="single" w:sz="4" w:space="0" w:color="000000"/>
            </w:tcBorders>
            <w:shd w:val="clear" w:color="auto" w:fill="auto"/>
          </w:tcPr>
          <w:p w14:paraId="1DF593CE" w14:textId="77777777" w:rsidR="00066CCC" w:rsidRDefault="00066CCC"/>
        </w:tc>
      </w:tr>
      <w:tr w:rsidR="00066CCC" w14:paraId="17D77AE8" w14:textId="77777777">
        <w:trPr>
          <w:trHeight w:val="278"/>
        </w:trPr>
        <w:tc>
          <w:tcPr>
            <w:tcW w:w="4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68D2CA" w14:textId="77777777" w:rsidR="00066CCC" w:rsidRDefault="009065BD">
            <w:pPr>
              <w:pStyle w:val="BodyA"/>
              <w:spacing w:after="0" w:line="240" w:lineRule="auto"/>
            </w:pPr>
            <w:r>
              <w:rPr>
                <w:rStyle w:val="None"/>
                <w:rFonts w:ascii="Arial" w:hAnsi="Arial"/>
              </w:rPr>
              <w:t xml:space="preserve">Hand Dryers/Paper Towel Dispenser </w:t>
            </w:r>
          </w:p>
        </w:tc>
        <w:tc>
          <w:tcPr>
            <w:tcW w:w="1530" w:type="dxa"/>
            <w:vMerge/>
            <w:tcBorders>
              <w:top w:val="single" w:sz="4" w:space="0" w:color="000000"/>
              <w:left w:val="single" w:sz="4" w:space="0" w:color="000000"/>
              <w:bottom w:val="nil"/>
              <w:right w:val="single" w:sz="4" w:space="0" w:color="000000"/>
            </w:tcBorders>
            <w:shd w:val="clear" w:color="auto" w:fill="auto"/>
          </w:tcPr>
          <w:p w14:paraId="176B8C71" w14:textId="77777777" w:rsidR="00066CCC" w:rsidRDefault="00066CCC"/>
        </w:tc>
        <w:tc>
          <w:tcPr>
            <w:tcW w:w="1620" w:type="dxa"/>
            <w:vMerge/>
            <w:tcBorders>
              <w:top w:val="single" w:sz="4" w:space="0" w:color="000000"/>
              <w:left w:val="single" w:sz="4" w:space="0" w:color="000000"/>
              <w:bottom w:val="nil"/>
              <w:right w:val="single" w:sz="4" w:space="0" w:color="000000"/>
            </w:tcBorders>
            <w:shd w:val="clear" w:color="auto" w:fill="auto"/>
          </w:tcPr>
          <w:p w14:paraId="13F784AC" w14:textId="77777777" w:rsidR="00066CCC" w:rsidRDefault="00066CCC"/>
        </w:tc>
        <w:tc>
          <w:tcPr>
            <w:tcW w:w="1620" w:type="dxa"/>
            <w:vMerge/>
            <w:tcBorders>
              <w:top w:val="single" w:sz="4" w:space="0" w:color="000000"/>
              <w:left w:val="single" w:sz="4" w:space="0" w:color="000000"/>
              <w:bottom w:val="nil"/>
              <w:right w:val="single" w:sz="4" w:space="0" w:color="000000"/>
            </w:tcBorders>
            <w:shd w:val="clear" w:color="auto" w:fill="auto"/>
          </w:tcPr>
          <w:p w14:paraId="19A9881D" w14:textId="77777777" w:rsidR="00066CCC" w:rsidRDefault="00066CCC"/>
        </w:tc>
      </w:tr>
      <w:tr w:rsidR="00066CCC" w14:paraId="7323DAE5" w14:textId="77777777">
        <w:trPr>
          <w:trHeight w:val="1220"/>
        </w:trPr>
        <w:tc>
          <w:tcPr>
            <w:tcW w:w="4495" w:type="dxa"/>
            <w:tcBorders>
              <w:top w:val="single" w:sz="4" w:space="0" w:color="000000"/>
              <w:left w:val="nil"/>
              <w:bottom w:val="nil"/>
              <w:right w:val="nil"/>
            </w:tcBorders>
            <w:shd w:val="clear" w:color="auto" w:fill="auto"/>
            <w:tcMar>
              <w:top w:w="80" w:type="dxa"/>
              <w:left w:w="80" w:type="dxa"/>
              <w:bottom w:w="80" w:type="dxa"/>
              <w:right w:w="80" w:type="dxa"/>
            </w:tcMar>
          </w:tcPr>
          <w:p w14:paraId="4092DCDD" w14:textId="77777777" w:rsidR="00066CCC" w:rsidRDefault="00066CCC">
            <w:pPr>
              <w:pStyle w:val="BodyB"/>
              <w:rPr>
                <w:rStyle w:val="None"/>
              </w:rPr>
            </w:pPr>
          </w:p>
          <w:p w14:paraId="5D2FE82B" w14:textId="77777777" w:rsidR="00066CCC" w:rsidRDefault="00066CCC">
            <w:pPr>
              <w:pStyle w:val="BodyB"/>
            </w:pPr>
          </w:p>
        </w:tc>
        <w:tc>
          <w:tcPr>
            <w:tcW w:w="1530" w:type="dxa"/>
            <w:tcBorders>
              <w:top w:val="nil"/>
              <w:left w:val="nil"/>
              <w:bottom w:val="nil"/>
              <w:right w:val="nil"/>
            </w:tcBorders>
            <w:shd w:val="clear" w:color="auto" w:fill="auto"/>
            <w:tcMar>
              <w:top w:w="80" w:type="dxa"/>
              <w:left w:w="80" w:type="dxa"/>
              <w:bottom w:w="80" w:type="dxa"/>
              <w:right w:w="80" w:type="dxa"/>
            </w:tcMar>
          </w:tcPr>
          <w:p w14:paraId="11EAAA51" w14:textId="77777777" w:rsidR="00066CCC" w:rsidRDefault="00066CCC"/>
        </w:tc>
        <w:tc>
          <w:tcPr>
            <w:tcW w:w="1620" w:type="dxa"/>
            <w:tcBorders>
              <w:top w:val="nil"/>
              <w:left w:val="nil"/>
              <w:bottom w:val="nil"/>
              <w:right w:val="nil"/>
            </w:tcBorders>
            <w:shd w:val="clear" w:color="auto" w:fill="auto"/>
            <w:tcMar>
              <w:top w:w="80" w:type="dxa"/>
              <w:left w:w="80" w:type="dxa"/>
              <w:bottom w:w="80" w:type="dxa"/>
              <w:right w:w="80" w:type="dxa"/>
            </w:tcMar>
          </w:tcPr>
          <w:p w14:paraId="7294A018" w14:textId="77777777" w:rsidR="00066CCC" w:rsidRDefault="00066CCC"/>
        </w:tc>
        <w:tc>
          <w:tcPr>
            <w:tcW w:w="1620" w:type="dxa"/>
            <w:tcBorders>
              <w:top w:val="nil"/>
              <w:left w:val="nil"/>
              <w:bottom w:val="nil"/>
              <w:right w:val="nil"/>
            </w:tcBorders>
            <w:shd w:val="clear" w:color="auto" w:fill="auto"/>
            <w:tcMar>
              <w:top w:w="80" w:type="dxa"/>
              <w:left w:w="80" w:type="dxa"/>
              <w:bottom w:w="80" w:type="dxa"/>
              <w:right w:w="80" w:type="dxa"/>
            </w:tcMar>
          </w:tcPr>
          <w:p w14:paraId="4ACE9B2D" w14:textId="77777777" w:rsidR="00066CCC" w:rsidRDefault="00066CCC"/>
        </w:tc>
      </w:tr>
      <w:tr w:rsidR="00066CCC" w14:paraId="4B160031" w14:textId="77777777">
        <w:trPr>
          <w:trHeight w:val="305"/>
        </w:trPr>
        <w:tc>
          <w:tcPr>
            <w:tcW w:w="4495" w:type="dxa"/>
            <w:tcBorders>
              <w:top w:val="nil"/>
              <w:left w:val="nil"/>
              <w:bottom w:val="single" w:sz="4" w:space="0" w:color="000000"/>
              <w:right w:val="nil"/>
            </w:tcBorders>
            <w:shd w:val="clear" w:color="auto" w:fill="92D050"/>
            <w:tcMar>
              <w:top w:w="80" w:type="dxa"/>
              <w:left w:w="80" w:type="dxa"/>
              <w:bottom w:w="80" w:type="dxa"/>
              <w:right w:w="80" w:type="dxa"/>
            </w:tcMar>
          </w:tcPr>
          <w:p w14:paraId="41918352" w14:textId="77777777" w:rsidR="00066CCC" w:rsidRDefault="009065BD">
            <w:pPr>
              <w:pStyle w:val="BodyA"/>
              <w:spacing w:after="0" w:line="240" w:lineRule="auto"/>
            </w:pPr>
            <w:r>
              <w:rPr>
                <w:rStyle w:val="None"/>
                <w:rFonts w:ascii="Arial" w:hAnsi="Arial"/>
                <w:b/>
                <w:bCs/>
              </w:rPr>
              <w:t>Computer Labs/ MEDIA</w:t>
            </w:r>
          </w:p>
        </w:tc>
        <w:tc>
          <w:tcPr>
            <w:tcW w:w="1530" w:type="dxa"/>
            <w:tcBorders>
              <w:top w:val="nil"/>
              <w:left w:val="nil"/>
              <w:bottom w:val="single" w:sz="4" w:space="0" w:color="000000"/>
              <w:right w:val="nil"/>
            </w:tcBorders>
            <w:shd w:val="clear" w:color="auto" w:fill="92D050"/>
            <w:tcMar>
              <w:top w:w="80" w:type="dxa"/>
              <w:left w:w="80" w:type="dxa"/>
              <w:bottom w:w="80" w:type="dxa"/>
              <w:right w:w="80" w:type="dxa"/>
            </w:tcMar>
          </w:tcPr>
          <w:p w14:paraId="0667ABA5" w14:textId="77777777" w:rsidR="00066CCC" w:rsidRDefault="00066CCC"/>
        </w:tc>
        <w:tc>
          <w:tcPr>
            <w:tcW w:w="1620" w:type="dxa"/>
            <w:tcBorders>
              <w:top w:val="nil"/>
              <w:left w:val="nil"/>
              <w:bottom w:val="single" w:sz="4" w:space="0" w:color="000000"/>
              <w:right w:val="nil"/>
            </w:tcBorders>
            <w:shd w:val="clear" w:color="auto" w:fill="92D050"/>
            <w:tcMar>
              <w:top w:w="80" w:type="dxa"/>
              <w:left w:w="80" w:type="dxa"/>
              <w:bottom w:w="80" w:type="dxa"/>
              <w:right w:w="80" w:type="dxa"/>
            </w:tcMar>
          </w:tcPr>
          <w:p w14:paraId="52309E06" w14:textId="77777777" w:rsidR="00066CCC" w:rsidRDefault="00066CCC"/>
        </w:tc>
        <w:tc>
          <w:tcPr>
            <w:tcW w:w="1620" w:type="dxa"/>
            <w:tcBorders>
              <w:top w:val="nil"/>
              <w:left w:val="nil"/>
              <w:bottom w:val="single" w:sz="4" w:space="0" w:color="000000"/>
              <w:right w:val="nil"/>
            </w:tcBorders>
            <w:shd w:val="clear" w:color="auto" w:fill="92D050"/>
            <w:tcMar>
              <w:top w:w="80" w:type="dxa"/>
              <w:left w:w="80" w:type="dxa"/>
              <w:bottom w:w="80" w:type="dxa"/>
              <w:right w:w="80" w:type="dxa"/>
            </w:tcMar>
          </w:tcPr>
          <w:p w14:paraId="2E2B3827" w14:textId="77777777" w:rsidR="00066CCC" w:rsidRDefault="00066CCC"/>
        </w:tc>
      </w:tr>
      <w:tr w:rsidR="00066CCC" w14:paraId="5324741D" w14:textId="77777777">
        <w:trPr>
          <w:trHeight w:val="320"/>
        </w:trPr>
        <w:tc>
          <w:tcPr>
            <w:tcW w:w="4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123158" w14:textId="77777777" w:rsidR="00066CCC" w:rsidRDefault="00066CCC"/>
        </w:tc>
        <w:tc>
          <w:tcPr>
            <w:tcW w:w="1530" w:type="dxa"/>
            <w:vMerge w:val="restart"/>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22FBB2C5" w14:textId="77777777" w:rsidR="00066CCC" w:rsidRDefault="009065BD">
            <w:pPr>
              <w:pStyle w:val="BodyA"/>
              <w:spacing w:after="0" w:line="240" w:lineRule="auto"/>
              <w:jc w:val="center"/>
            </w:pPr>
            <w:r>
              <w:rPr>
                <w:rStyle w:val="None"/>
                <w:rFonts w:ascii="Arial" w:hAnsi="Arial"/>
              </w:rPr>
              <w:t xml:space="preserve">5 times/day </w:t>
            </w:r>
          </w:p>
        </w:tc>
        <w:tc>
          <w:tcPr>
            <w:tcW w:w="1620" w:type="dxa"/>
            <w:vMerge w:val="restart"/>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2D05F314" w14:textId="77777777" w:rsidR="00066CCC" w:rsidRDefault="009065BD">
            <w:pPr>
              <w:pStyle w:val="BodyA"/>
              <w:spacing w:after="0" w:line="240" w:lineRule="auto"/>
              <w:jc w:val="center"/>
            </w:pPr>
            <w:r>
              <w:rPr>
                <w:rStyle w:val="None"/>
                <w:rFonts w:ascii="Arial" w:hAnsi="Arial"/>
              </w:rPr>
              <w:t>After Classes</w:t>
            </w:r>
          </w:p>
        </w:tc>
        <w:tc>
          <w:tcPr>
            <w:tcW w:w="1620" w:type="dxa"/>
            <w:vMerge w:val="restart"/>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584B12FE" w14:textId="77777777" w:rsidR="00066CCC" w:rsidRDefault="009065BD">
            <w:pPr>
              <w:pStyle w:val="BodyA"/>
              <w:spacing w:after="0" w:line="240" w:lineRule="auto"/>
              <w:jc w:val="center"/>
            </w:pPr>
            <w:r>
              <w:rPr>
                <w:rStyle w:val="None"/>
                <w:rFonts w:ascii="Arial" w:hAnsi="Arial"/>
              </w:rPr>
              <w:t>Instructor</w:t>
            </w:r>
          </w:p>
        </w:tc>
      </w:tr>
      <w:tr w:rsidR="00066CCC" w14:paraId="6416BFDA" w14:textId="77777777">
        <w:trPr>
          <w:trHeight w:val="273"/>
        </w:trPr>
        <w:tc>
          <w:tcPr>
            <w:tcW w:w="4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874E35" w14:textId="77777777" w:rsidR="00066CCC" w:rsidRDefault="009065BD">
            <w:pPr>
              <w:pStyle w:val="BodyA"/>
              <w:spacing w:after="0" w:line="240" w:lineRule="auto"/>
            </w:pPr>
            <w:r>
              <w:rPr>
                <w:rStyle w:val="None"/>
                <w:rFonts w:ascii="Arial" w:hAnsi="Arial"/>
              </w:rPr>
              <w:t>Computer Keyboards Covers &amp; Mouse</w:t>
            </w:r>
          </w:p>
        </w:tc>
        <w:tc>
          <w:tcPr>
            <w:tcW w:w="1530" w:type="dxa"/>
            <w:vMerge/>
            <w:tcBorders>
              <w:top w:val="single" w:sz="4" w:space="0" w:color="000000"/>
              <w:left w:val="single" w:sz="4" w:space="0" w:color="000000"/>
              <w:bottom w:val="nil"/>
              <w:right w:val="single" w:sz="4" w:space="0" w:color="000000"/>
            </w:tcBorders>
            <w:shd w:val="clear" w:color="auto" w:fill="auto"/>
          </w:tcPr>
          <w:p w14:paraId="39D020A5" w14:textId="77777777" w:rsidR="00066CCC" w:rsidRDefault="00066CCC"/>
        </w:tc>
        <w:tc>
          <w:tcPr>
            <w:tcW w:w="1620" w:type="dxa"/>
            <w:vMerge/>
            <w:tcBorders>
              <w:top w:val="single" w:sz="4" w:space="0" w:color="000000"/>
              <w:left w:val="single" w:sz="4" w:space="0" w:color="000000"/>
              <w:bottom w:val="nil"/>
              <w:right w:val="single" w:sz="4" w:space="0" w:color="000000"/>
            </w:tcBorders>
            <w:shd w:val="clear" w:color="auto" w:fill="auto"/>
          </w:tcPr>
          <w:p w14:paraId="0081282C" w14:textId="77777777" w:rsidR="00066CCC" w:rsidRDefault="00066CCC"/>
        </w:tc>
        <w:tc>
          <w:tcPr>
            <w:tcW w:w="1620" w:type="dxa"/>
            <w:vMerge/>
            <w:tcBorders>
              <w:top w:val="single" w:sz="4" w:space="0" w:color="000000"/>
              <w:left w:val="single" w:sz="4" w:space="0" w:color="000000"/>
              <w:bottom w:val="nil"/>
              <w:right w:val="single" w:sz="4" w:space="0" w:color="000000"/>
            </w:tcBorders>
            <w:shd w:val="clear" w:color="auto" w:fill="auto"/>
          </w:tcPr>
          <w:p w14:paraId="75EEC55F" w14:textId="77777777" w:rsidR="00066CCC" w:rsidRDefault="00066CCC"/>
        </w:tc>
      </w:tr>
      <w:tr w:rsidR="00066CCC" w14:paraId="39C8008F" w14:textId="77777777">
        <w:trPr>
          <w:trHeight w:val="273"/>
        </w:trPr>
        <w:tc>
          <w:tcPr>
            <w:tcW w:w="4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CAFA9E" w14:textId="77777777" w:rsidR="00066CCC" w:rsidRDefault="009065BD">
            <w:pPr>
              <w:pStyle w:val="BodyA"/>
              <w:spacing w:after="0" w:line="240" w:lineRule="auto"/>
            </w:pPr>
            <w:r>
              <w:rPr>
                <w:rStyle w:val="None"/>
                <w:rFonts w:ascii="Arial" w:hAnsi="Arial"/>
              </w:rPr>
              <w:t>Counters/Tables</w:t>
            </w:r>
          </w:p>
        </w:tc>
        <w:tc>
          <w:tcPr>
            <w:tcW w:w="1530" w:type="dxa"/>
            <w:vMerge/>
            <w:tcBorders>
              <w:top w:val="single" w:sz="4" w:space="0" w:color="000000"/>
              <w:left w:val="single" w:sz="4" w:space="0" w:color="000000"/>
              <w:bottom w:val="nil"/>
              <w:right w:val="single" w:sz="4" w:space="0" w:color="000000"/>
            </w:tcBorders>
            <w:shd w:val="clear" w:color="auto" w:fill="auto"/>
          </w:tcPr>
          <w:p w14:paraId="20FD52DF" w14:textId="77777777" w:rsidR="00066CCC" w:rsidRDefault="00066CCC"/>
        </w:tc>
        <w:tc>
          <w:tcPr>
            <w:tcW w:w="1620" w:type="dxa"/>
            <w:vMerge/>
            <w:tcBorders>
              <w:top w:val="single" w:sz="4" w:space="0" w:color="000000"/>
              <w:left w:val="single" w:sz="4" w:space="0" w:color="000000"/>
              <w:bottom w:val="nil"/>
              <w:right w:val="single" w:sz="4" w:space="0" w:color="000000"/>
            </w:tcBorders>
            <w:shd w:val="clear" w:color="auto" w:fill="auto"/>
          </w:tcPr>
          <w:p w14:paraId="3160F5D3" w14:textId="77777777" w:rsidR="00066CCC" w:rsidRDefault="00066CCC"/>
        </w:tc>
        <w:tc>
          <w:tcPr>
            <w:tcW w:w="1620" w:type="dxa"/>
            <w:vMerge/>
            <w:tcBorders>
              <w:top w:val="single" w:sz="4" w:space="0" w:color="000000"/>
              <w:left w:val="single" w:sz="4" w:space="0" w:color="000000"/>
              <w:bottom w:val="nil"/>
              <w:right w:val="single" w:sz="4" w:space="0" w:color="000000"/>
            </w:tcBorders>
            <w:shd w:val="clear" w:color="auto" w:fill="auto"/>
          </w:tcPr>
          <w:p w14:paraId="6FC37E0F" w14:textId="77777777" w:rsidR="00066CCC" w:rsidRDefault="00066CCC"/>
        </w:tc>
      </w:tr>
      <w:tr w:rsidR="00066CCC" w14:paraId="49A8E657" w14:textId="77777777">
        <w:trPr>
          <w:trHeight w:val="278"/>
        </w:trPr>
        <w:tc>
          <w:tcPr>
            <w:tcW w:w="4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CA3235" w14:textId="77777777" w:rsidR="00066CCC" w:rsidRDefault="009065BD">
            <w:pPr>
              <w:pStyle w:val="BodyA"/>
              <w:spacing w:after="0" w:line="240" w:lineRule="auto"/>
            </w:pPr>
            <w:r>
              <w:rPr>
                <w:rStyle w:val="None"/>
                <w:rFonts w:ascii="Arial" w:hAnsi="Arial"/>
              </w:rPr>
              <w:t>Student Chairs (Hand Grip Locations)</w:t>
            </w:r>
          </w:p>
        </w:tc>
        <w:tc>
          <w:tcPr>
            <w:tcW w:w="1530" w:type="dxa"/>
            <w:vMerge/>
            <w:tcBorders>
              <w:top w:val="single" w:sz="4" w:space="0" w:color="000000"/>
              <w:left w:val="single" w:sz="4" w:space="0" w:color="000000"/>
              <w:bottom w:val="nil"/>
              <w:right w:val="single" w:sz="4" w:space="0" w:color="000000"/>
            </w:tcBorders>
            <w:shd w:val="clear" w:color="auto" w:fill="auto"/>
          </w:tcPr>
          <w:p w14:paraId="0FF5074E" w14:textId="77777777" w:rsidR="00066CCC" w:rsidRDefault="00066CCC"/>
        </w:tc>
        <w:tc>
          <w:tcPr>
            <w:tcW w:w="1620" w:type="dxa"/>
            <w:vMerge/>
            <w:tcBorders>
              <w:top w:val="single" w:sz="4" w:space="0" w:color="000000"/>
              <w:left w:val="single" w:sz="4" w:space="0" w:color="000000"/>
              <w:bottom w:val="nil"/>
              <w:right w:val="single" w:sz="4" w:space="0" w:color="000000"/>
            </w:tcBorders>
            <w:shd w:val="clear" w:color="auto" w:fill="auto"/>
          </w:tcPr>
          <w:p w14:paraId="4625EBF7" w14:textId="77777777" w:rsidR="00066CCC" w:rsidRDefault="00066CCC"/>
        </w:tc>
        <w:tc>
          <w:tcPr>
            <w:tcW w:w="1620" w:type="dxa"/>
            <w:vMerge/>
            <w:tcBorders>
              <w:top w:val="single" w:sz="4" w:space="0" w:color="000000"/>
              <w:left w:val="single" w:sz="4" w:space="0" w:color="000000"/>
              <w:bottom w:val="nil"/>
              <w:right w:val="single" w:sz="4" w:space="0" w:color="000000"/>
            </w:tcBorders>
            <w:shd w:val="clear" w:color="auto" w:fill="auto"/>
          </w:tcPr>
          <w:p w14:paraId="37DA3826" w14:textId="77777777" w:rsidR="00066CCC" w:rsidRDefault="00066CCC"/>
        </w:tc>
      </w:tr>
      <w:tr w:rsidR="00066CCC" w14:paraId="51B49327" w14:textId="77777777">
        <w:trPr>
          <w:trHeight w:val="330"/>
        </w:trPr>
        <w:tc>
          <w:tcPr>
            <w:tcW w:w="4495" w:type="dxa"/>
            <w:tcBorders>
              <w:top w:val="single" w:sz="4" w:space="0" w:color="000000"/>
              <w:left w:val="nil"/>
              <w:bottom w:val="nil"/>
              <w:right w:val="nil"/>
            </w:tcBorders>
            <w:shd w:val="clear" w:color="auto" w:fill="auto"/>
            <w:tcMar>
              <w:top w:w="80" w:type="dxa"/>
              <w:left w:w="80" w:type="dxa"/>
              <w:bottom w:w="80" w:type="dxa"/>
              <w:right w:w="80" w:type="dxa"/>
            </w:tcMar>
          </w:tcPr>
          <w:p w14:paraId="6F997DF4" w14:textId="77777777" w:rsidR="00066CCC" w:rsidRDefault="00066CCC"/>
        </w:tc>
        <w:tc>
          <w:tcPr>
            <w:tcW w:w="1530" w:type="dxa"/>
            <w:tcBorders>
              <w:top w:val="nil"/>
              <w:left w:val="nil"/>
              <w:bottom w:val="nil"/>
              <w:right w:val="nil"/>
            </w:tcBorders>
            <w:shd w:val="clear" w:color="auto" w:fill="auto"/>
            <w:tcMar>
              <w:top w:w="80" w:type="dxa"/>
              <w:left w:w="80" w:type="dxa"/>
              <w:bottom w:w="80" w:type="dxa"/>
              <w:right w:w="80" w:type="dxa"/>
            </w:tcMar>
          </w:tcPr>
          <w:p w14:paraId="6E81FE7C" w14:textId="77777777" w:rsidR="00066CCC" w:rsidRDefault="00066CCC"/>
        </w:tc>
        <w:tc>
          <w:tcPr>
            <w:tcW w:w="1620" w:type="dxa"/>
            <w:tcBorders>
              <w:top w:val="nil"/>
              <w:left w:val="nil"/>
              <w:bottom w:val="nil"/>
              <w:right w:val="nil"/>
            </w:tcBorders>
            <w:shd w:val="clear" w:color="auto" w:fill="auto"/>
            <w:tcMar>
              <w:top w:w="80" w:type="dxa"/>
              <w:left w:w="80" w:type="dxa"/>
              <w:bottom w:w="80" w:type="dxa"/>
              <w:right w:w="80" w:type="dxa"/>
            </w:tcMar>
          </w:tcPr>
          <w:p w14:paraId="0C0CDD33" w14:textId="77777777" w:rsidR="00066CCC" w:rsidRDefault="00066CCC"/>
        </w:tc>
        <w:tc>
          <w:tcPr>
            <w:tcW w:w="1620" w:type="dxa"/>
            <w:tcBorders>
              <w:top w:val="nil"/>
              <w:left w:val="nil"/>
              <w:bottom w:val="nil"/>
              <w:right w:val="nil"/>
            </w:tcBorders>
            <w:shd w:val="clear" w:color="auto" w:fill="auto"/>
            <w:tcMar>
              <w:top w:w="80" w:type="dxa"/>
              <w:left w:w="80" w:type="dxa"/>
              <w:bottom w:w="80" w:type="dxa"/>
              <w:right w:w="80" w:type="dxa"/>
            </w:tcMar>
          </w:tcPr>
          <w:p w14:paraId="648EB4A2" w14:textId="77777777" w:rsidR="00066CCC" w:rsidRDefault="00066CCC"/>
        </w:tc>
      </w:tr>
      <w:tr w:rsidR="00066CCC" w14:paraId="495339D0" w14:textId="77777777">
        <w:trPr>
          <w:trHeight w:val="305"/>
        </w:trPr>
        <w:tc>
          <w:tcPr>
            <w:tcW w:w="4495" w:type="dxa"/>
            <w:tcBorders>
              <w:top w:val="nil"/>
              <w:left w:val="nil"/>
              <w:bottom w:val="single" w:sz="4" w:space="0" w:color="000000"/>
              <w:right w:val="nil"/>
            </w:tcBorders>
            <w:shd w:val="clear" w:color="auto" w:fill="92D050"/>
            <w:tcMar>
              <w:top w:w="80" w:type="dxa"/>
              <w:left w:w="80" w:type="dxa"/>
              <w:bottom w:w="80" w:type="dxa"/>
              <w:right w:w="80" w:type="dxa"/>
            </w:tcMar>
          </w:tcPr>
          <w:p w14:paraId="177E1304" w14:textId="77777777" w:rsidR="00066CCC" w:rsidRDefault="009065BD">
            <w:pPr>
              <w:pStyle w:val="BodyA"/>
              <w:spacing w:after="0" w:line="240" w:lineRule="auto"/>
            </w:pPr>
            <w:r>
              <w:rPr>
                <w:rStyle w:val="None"/>
                <w:rFonts w:ascii="Arial" w:hAnsi="Arial"/>
                <w:b/>
                <w:bCs/>
              </w:rPr>
              <w:t>PLAYGROUNDS</w:t>
            </w:r>
          </w:p>
        </w:tc>
        <w:tc>
          <w:tcPr>
            <w:tcW w:w="1530" w:type="dxa"/>
            <w:tcBorders>
              <w:top w:val="nil"/>
              <w:left w:val="nil"/>
              <w:bottom w:val="single" w:sz="4" w:space="0" w:color="000000"/>
              <w:right w:val="nil"/>
            </w:tcBorders>
            <w:shd w:val="clear" w:color="auto" w:fill="92D050"/>
            <w:tcMar>
              <w:top w:w="80" w:type="dxa"/>
              <w:left w:w="80" w:type="dxa"/>
              <w:bottom w:w="80" w:type="dxa"/>
              <w:right w:w="80" w:type="dxa"/>
            </w:tcMar>
          </w:tcPr>
          <w:p w14:paraId="5AAC3DBE" w14:textId="77777777" w:rsidR="00066CCC" w:rsidRDefault="00066CCC"/>
        </w:tc>
        <w:tc>
          <w:tcPr>
            <w:tcW w:w="1620" w:type="dxa"/>
            <w:tcBorders>
              <w:top w:val="nil"/>
              <w:left w:val="nil"/>
              <w:bottom w:val="single" w:sz="4" w:space="0" w:color="000000"/>
              <w:right w:val="nil"/>
            </w:tcBorders>
            <w:shd w:val="clear" w:color="auto" w:fill="92D050"/>
            <w:tcMar>
              <w:top w:w="80" w:type="dxa"/>
              <w:left w:w="80" w:type="dxa"/>
              <w:bottom w:w="80" w:type="dxa"/>
              <w:right w:w="80" w:type="dxa"/>
            </w:tcMar>
          </w:tcPr>
          <w:p w14:paraId="1CC99232" w14:textId="77777777" w:rsidR="00066CCC" w:rsidRDefault="00066CCC"/>
        </w:tc>
        <w:tc>
          <w:tcPr>
            <w:tcW w:w="1620" w:type="dxa"/>
            <w:tcBorders>
              <w:top w:val="nil"/>
              <w:left w:val="nil"/>
              <w:bottom w:val="single" w:sz="4" w:space="0" w:color="000000"/>
              <w:right w:val="nil"/>
            </w:tcBorders>
            <w:shd w:val="clear" w:color="auto" w:fill="92D050"/>
            <w:tcMar>
              <w:top w:w="80" w:type="dxa"/>
              <w:left w:w="80" w:type="dxa"/>
              <w:bottom w:w="80" w:type="dxa"/>
              <w:right w:w="80" w:type="dxa"/>
            </w:tcMar>
          </w:tcPr>
          <w:p w14:paraId="7BFA386A" w14:textId="77777777" w:rsidR="00066CCC" w:rsidRDefault="00066CCC"/>
        </w:tc>
      </w:tr>
      <w:tr w:rsidR="00066CCC" w14:paraId="1E10ABFE" w14:textId="77777777">
        <w:trPr>
          <w:trHeight w:val="273"/>
        </w:trPr>
        <w:tc>
          <w:tcPr>
            <w:tcW w:w="4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DDAB6B" w14:textId="77777777" w:rsidR="00066CCC" w:rsidRDefault="009065BD">
            <w:pPr>
              <w:pStyle w:val="BodyA"/>
              <w:spacing w:after="0" w:line="240" w:lineRule="auto"/>
            </w:pPr>
            <w:r>
              <w:rPr>
                <w:rStyle w:val="None"/>
                <w:rFonts w:ascii="Arial" w:hAnsi="Arial"/>
              </w:rPr>
              <w:t>Swing Chains</w:t>
            </w:r>
          </w:p>
        </w:tc>
        <w:tc>
          <w:tcPr>
            <w:tcW w:w="1530" w:type="dxa"/>
            <w:vMerge w:val="restart"/>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0B05ECF5" w14:textId="77777777" w:rsidR="00066CCC" w:rsidRDefault="009065BD">
            <w:pPr>
              <w:pStyle w:val="BodyA"/>
              <w:spacing w:after="0" w:line="240" w:lineRule="auto"/>
              <w:jc w:val="center"/>
            </w:pPr>
            <w:r>
              <w:rPr>
                <w:rStyle w:val="None"/>
                <w:rFonts w:ascii="Arial" w:hAnsi="Arial"/>
              </w:rPr>
              <w:t>1 time/day</w:t>
            </w:r>
          </w:p>
        </w:tc>
        <w:tc>
          <w:tcPr>
            <w:tcW w:w="1620" w:type="dxa"/>
            <w:vMerge w:val="restart"/>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7D60389C" w14:textId="77777777" w:rsidR="00066CCC" w:rsidRDefault="009065BD">
            <w:pPr>
              <w:pStyle w:val="BodyA"/>
              <w:spacing w:after="0" w:line="240" w:lineRule="auto"/>
              <w:jc w:val="center"/>
            </w:pPr>
            <w:r>
              <w:rPr>
                <w:rStyle w:val="None"/>
                <w:rFonts w:ascii="Arial" w:hAnsi="Arial"/>
              </w:rPr>
              <w:t>Before School</w:t>
            </w:r>
          </w:p>
        </w:tc>
        <w:tc>
          <w:tcPr>
            <w:tcW w:w="1620" w:type="dxa"/>
            <w:vMerge w:val="restart"/>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6F68AF0E" w14:textId="77777777" w:rsidR="00066CCC" w:rsidRDefault="009065BD">
            <w:pPr>
              <w:pStyle w:val="BodyA"/>
              <w:spacing w:after="0" w:line="240" w:lineRule="auto"/>
              <w:jc w:val="center"/>
            </w:pPr>
            <w:r>
              <w:rPr>
                <w:rStyle w:val="None"/>
                <w:rFonts w:ascii="Arial" w:hAnsi="Arial"/>
              </w:rPr>
              <w:t>Custodial</w:t>
            </w:r>
          </w:p>
        </w:tc>
      </w:tr>
      <w:tr w:rsidR="00066CCC" w14:paraId="3C5EA770" w14:textId="77777777">
        <w:trPr>
          <w:trHeight w:val="273"/>
        </w:trPr>
        <w:tc>
          <w:tcPr>
            <w:tcW w:w="4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A2E527" w14:textId="77777777" w:rsidR="00066CCC" w:rsidRDefault="009065BD">
            <w:pPr>
              <w:pStyle w:val="BodyA"/>
              <w:spacing w:after="0" w:line="240" w:lineRule="auto"/>
            </w:pPr>
            <w:r>
              <w:rPr>
                <w:rStyle w:val="None"/>
                <w:rFonts w:ascii="Arial" w:hAnsi="Arial"/>
              </w:rPr>
              <w:t>Slides</w:t>
            </w:r>
          </w:p>
        </w:tc>
        <w:tc>
          <w:tcPr>
            <w:tcW w:w="1530" w:type="dxa"/>
            <w:vMerge/>
            <w:tcBorders>
              <w:top w:val="single" w:sz="4" w:space="0" w:color="000000"/>
              <w:left w:val="single" w:sz="4" w:space="0" w:color="000000"/>
              <w:bottom w:val="nil"/>
              <w:right w:val="single" w:sz="4" w:space="0" w:color="000000"/>
            </w:tcBorders>
            <w:shd w:val="clear" w:color="auto" w:fill="auto"/>
          </w:tcPr>
          <w:p w14:paraId="043DAD4A" w14:textId="77777777" w:rsidR="00066CCC" w:rsidRDefault="00066CCC"/>
        </w:tc>
        <w:tc>
          <w:tcPr>
            <w:tcW w:w="1620" w:type="dxa"/>
            <w:vMerge/>
            <w:tcBorders>
              <w:top w:val="single" w:sz="4" w:space="0" w:color="000000"/>
              <w:left w:val="single" w:sz="4" w:space="0" w:color="000000"/>
              <w:bottom w:val="nil"/>
              <w:right w:val="single" w:sz="4" w:space="0" w:color="000000"/>
            </w:tcBorders>
            <w:shd w:val="clear" w:color="auto" w:fill="auto"/>
          </w:tcPr>
          <w:p w14:paraId="4D2D9220" w14:textId="77777777" w:rsidR="00066CCC" w:rsidRDefault="00066CCC"/>
        </w:tc>
        <w:tc>
          <w:tcPr>
            <w:tcW w:w="1620" w:type="dxa"/>
            <w:vMerge/>
            <w:tcBorders>
              <w:top w:val="single" w:sz="4" w:space="0" w:color="000000"/>
              <w:left w:val="single" w:sz="4" w:space="0" w:color="000000"/>
              <w:bottom w:val="nil"/>
              <w:right w:val="single" w:sz="4" w:space="0" w:color="000000"/>
            </w:tcBorders>
            <w:shd w:val="clear" w:color="auto" w:fill="auto"/>
          </w:tcPr>
          <w:p w14:paraId="684BBB55" w14:textId="77777777" w:rsidR="00066CCC" w:rsidRDefault="00066CCC"/>
        </w:tc>
      </w:tr>
      <w:tr w:rsidR="00066CCC" w14:paraId="09E27C53" w14:textId="77777777">
        <w:trPr>
          <w:trHeight w:val="273"/>
        </w:trPr>
        <w:tc>
          <w:tcPr>
            <w:tcW w:w="4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4A3B52" w14:textId="77777777" w:rsidR="00066CCC" w:rsidRDefault="009065BD">
            <w:pPr>
              <w:pStyle w:val="BodyA"/>
              <w:spacing w:after="0" w:line="240" w:lineRule="auto"/>
            </w:pPr>
            <w:r>
              <w:rPr>
                <w:rStyle w:val="None"/>
                <w:rFonts w:ascii="Arial" w:hAnsi="Arial"/>
              </w:rPr>
              <w:t>Overhead Bars</w:t>
            </w:r>
          </w:p>
        </w:tc>
        <w:tc>
          <w:tcPr>
            <w:tcW w:w="1530" w:type="dxa"/>
            <w:vMerge/>
            <w:tcBorders>
              <w:top w:val="single" w:sz="4" w:space="0" w:color="000000"/>
              <w:left w:val="single" w:sz="4" w:space="0" w:color="000000"/>
              <w:bottom w:val="nil"/>
              <w:right w:val="single" w:sz="4" w:space="0" w:color="000000"/>
            </w:tcBorders>
            <w:shd w:val="clear" w:color="auto" w:fill="auto"/>
          </w:tcPr>
          <w:p w14:paraId="38D28524" w14:textId="77777777" w:rsidR="00066CCC" w:rsidRDefault="00066CCC"/>
        </w:tc>
        <w:tc>
          <w:tcPr>
            <w:tcW w:w="1620" w:type="dxa"/>
            <w:vMerge/>
            <w:tcBorders>
              <w:top w:val="single" w:sz="4" w:space="0" w:color="000000"/>
              <w:left w:val="single" w:sz="4" w:space="0" w:color="000000"/>
              <w:bottom w:val="nil"/>
              <w:right w:val="single" w:sz="4" w:space="0" w:color="000000"/>
            </w:tcBorders>
            <w:shd w:val="clear" w:color="auto" w:fill="auto"/>
          </w:tcPr>
          <w:p w14:paraId="7F4A936F" w14:textId="77777777" w:rsidR="00066CCC" w:rsidRDefault="00066CCC"/>
        </w:tc>
        <w:tc>
          <w:tcPr>
            <w:tcW w:w="1620" w:type="dxa"/>
            <w:vMerge/>
            <w:tcBorders>
              <w:top w:val="single" w:sz="4" w:space="0" w:color="000000"/>
              <w:left w:val="single" w:sz="4" w:space="0" w:color="000000"/>
              <w:bottom w:val="nil"/>
              <w:right w:val="single" w:sz="4" w:space="0" w:color="000000"/>
            </w:tcBorders>
            <w:shd w:val="clear" w:color="auto" w:fill="auto"/>
          </w:tcPr>
          <w:p w14:paraId="6B0715F6" w14:textId="77777777" w:rsidR="00066CCC" w:rsidRDefault="00066CCC"/>
        </w:tc>
      </w:tr>
      <w:tr w:rsidR="00066CCC" w14:paraId="7CDF5A57" w14:textId="77777777">
        <w:trPr>
          <w:trHeight w:val="273"/>
        </w:trPr>
        <w:tc>
          <w:tcPr>
            <w:tcW w:w="4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C83CAA" w14:textId="77777777" w:rsidR="00066CCC" w:rsidRDefault="009065BD">
            <w:pPr>
              <w:pStyle w:val="BodyA"/>
              <w:spacing w:after="0" w:line="240" w:lineRule="auto"/>
            </w:pPr>
            <w:r>
              <w:rPr>
                <w:rStyle w:val="None"/>
                <w:rFonts w:ascii="Arial" w:hAnsi="Arial"/>
              </w:rPr>
              <w:t>Grab Handles</w:t>
            </w:r>
          </w:p>
        </w:tc>
        <w:tc>
          <w:tcPr>
            <w:tcW w:w="1530" w:type="dxa"/>
            <w:vMerge/>
            <w:tcBorders>
              <w:top w:val="single" w:sz="4" w:space="0" w:color="000000"/>
              <w:left w:val="single" w:sz="4" w:space="0" w:color="000000"/>
              <w:bottom w:val="nil"/>
              <w:right w:val="single" w:sz="4" w:space="0" w:color="000000"/>
            </w:tcBorders>
            <w:shd w:val="clear" w:color="auto" w:fill="auto"/>
          </w:tcPr>
          <w:p w14:paraId="2CCC2EA9" w14:textId="77777777" w:rsidR="00066CCC" w:rsidRDefault="00066CCC"/>
        </w:tc>
        <w:tc>
          <w:tcPr>
            <w:tcW w:w="1620" w:type="dxa"/>
            <w:vMerge/>
            <w:tcBorders>
              <w:top w:val="single" w:sz="4" w:space="0" w:color="000000"/>
              <w:left w:val="single" w:sz="4" w:space="0" w:color="000000"/>
              <w:bottom w:val="nil"/>
              <w:right w:val="single" w:sz="4" w:space="0" w:color="000000"/>
            </w:tcBorders>
            <w:shd w:val="clear" w:color="auto" w:fill="auto"/>
          </w:tcPr>
          <w:p w14:paraId="3026C843" w14:textId="77777777" w:rsidR="00066CCC" w:rsidRDefault="00066CCC"/>
        </w:tc>
        <w:tc>
          <w:tcPr>
            <w:tcW w:w="1620" w:type="dxa"/>
            <w:vMerge/>
            <w:tcBorders>
              <w:top w:val="single" w:sz="4" w:space="0" w:color="000000"/>
              <w:left w:val="single" w:sz="4" w:space="0" w:color="000000"/>
              <w:bottom w:val="nil"/>
              <w:right w:val="single" w:sz="4" w:space="0" w:color="000000"/>
            </w:tcBorders>
            <w:shd w:val="clear" w:color="auto" w:fill="auto"/>
          </w:tcPr>
          <w:p w14:paraId="5ADD7506" w14:textId="77777777" w:rsidR="00066CCC" w:rsidRDefault="00066CCC"/>
        </w:tc>
      </w:tr>
    </w:tbl>
    <w:p w14:paraId="413DC180" w14:textId="77777777" w:rsidR="00066CCC" w:rsidRDefault="00066CCC">
      <w:pPr>
        <w:pStyle w:val="BodyA"/>
        <w:widowControl w:val="0"/>
        <w:spacing w:line="240" w:lineRule="auto"/>
        <w:rPr>
          <w:rStyle w:val="None"/>
        </w:rPr>
      </w:pPr>
    </w:p>
    <w:p w14:paraId="79352902" w14:textId="77777777" w:rsidR="00066CCC" w:rsidRDefault="00066CCC">
      <w:pPr>
        <w:pStyle w:val="BodyA"/>
        <w:rPr>
          <w:rStyle w:val="None"/>
        </w:rPr>
      </w:pPr>
    </w:p>
    <w:tbl>
      <w:tblPr>
        <w:tblW w:w="9265"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500"/>
        <w:gridCol w:w="1525"/>
        <w:gridCol w:w="1620"/>
        <w:gridCol w:w="1620"/>
      </w:tblGrid>
      <w:tr w:rsidR="00066CCC" w14:paraId="71FC892A" w14:textId="77777777">
        <w:trPr>
          <w:trHeight w:val="305"/>
        </w:trPr>
        <w:tc>
          <w:tcPr>
            <w:tcW w:w="4500" w:type="dxa"/>
            <w:tcBorders>
              <w:top w:val="nil"/>
              <w:left w:val="nil"/>
              <w:bottom w:val="single" w:sz="4" w:space="0" w:color="000000"/>
              <w:right w:val="nil"/>
            </w:tcBorders>
            <w:shd w:val="clear" w:color="auto" w:fill="92D050"/>
            <w:tcMar>
              <w:top w:w="80" w:type="dxa"/>
              <w:left w:w="80" w:type="dxa"/>
              <w:bottom w:w="80" w:type="dxa"/>
              <w:right w:w="80" w:type="dxa"/>
            </w:tcMar>
          </w:tcPr>
          <w:p w14:paraId="077325F2" w14:textId="77777777" w:rsidR="00066CCC" w:rsidRDefault="009065BD">
            <w:pPr>
              <w:pStyle w:val="BodyA"/>
              <w:spacing w:after="0" w:line="240" w:lineRule="auto"/>
            </w:pPr>
            <w:r>
              <w:rPr>
                <w:rStyle w:val="None"/>
                <w:rFonts w:ascii="Arial" w:hAnsi="Arial"/>
                <w:b/>
                <w:bCs/>
              </w:rPr>
              <w:t xml:space="preserve">GYMNASIUM </w:t>
            </w:r>
          </w:p>
        </w:tc>
        <w:tc>
          <w:tcPr>
            <w:tcW w:w="1525" w:type="dxa"/>
            <w:tcBorders>
              <w:top w:val="nil"/>
              <w:left w:val="nil"/>
              <w:bottom w:val="single" w:sz="4" w:space="0" w:color="000000"/>
              <w:right w:val="nil"/>
            </w:tcBorders>
            <w:shd w:val="clear" w:color="auto" w:fill="92D050"/>
            <w:tcMar>
              <w:top w:w="80" w:type="dxa"/>
              <w:left w:w="80" w:type="dxa"/>
              <w:bottom w:w="80" w:type="dxa"/>
              <w:right w:w="80" w:type="dxa"/>
            </w:tcMar>
          </w:tcPr>
          <w:p w14:paraId="67835DE6" w14:textId="77777777" w:rsidR="00066CCC" w:rsidRDefault="00066CCC"/>
        </w:tc>
        <w:tc>
          <w:tcPr>
            <w:tcW w:w="1620" w:type="dxa"/>
            <w:tcBorders>
              <w:top w:val="nil"/>
              <w:left w:val="nil"/>
              <w:bottom w:val="single" w:sz="4" w:space="0" w:color="000000"/>
              <w:right w:val="nil"/>
            </w:tcBorders>
            <w:shd w:val="clear" w:color="auto" w:fill="92D050"/>
            <w:tcMar>
              <w:top w:w="80" w:type="dxa"/>
              <w:left w:w="80" w:type="dxa"/>
              <w:bottom w:w="80" w:type="dxa"/>
              <w:right w:w="80" w:type="dxa"/>
            </w:tcMar>
          </w:tcPr>
          <w:p w14:paraId="35B6281B" w14:textId="77777777" w:rsidR="00066CCC" w:rsidRDefault="00066CCC"/>
        </w:tc>
        <w:tc>
          <w:tcPr>
            <w:tcW w:w="1620" w:type="dxa"/>
            <w:tcBorders>
              <w:top w:val="nil"/>
              <w:left w:val="nil"/>
              <w:bottom w:val="single" w:sz="4" w:space="0" w:color="000000"/>
              <w:right w:val="nil"/>
            </w:tcBorders>
            <w:shd w:val="clear" w:color="auto" w:fill="92D050"/>
            <w:tcMar>
              <w:top w:w="80" w:type="dxa"/>
              <w:left w:w="80" w:type="dxa"/>
              <w:bottom w:w="80" w:type="dxa"/>
              <w:right w:w="80" w:type="dxa"/>
            </w:tcMar>
          </w:tcPr>
          <w:p w14:paraId="282D6EB3" w14:textId="77777777" w:rsidR="00066CCC" w:rsidRDefault="00066CCC"/>
        </w:tc>
      </w:tr>
      <w:tr w:rsidR="00066CCC" w14:paraId="69CC1D52" w14:textId="77777777">
        <w:trPr>
          <w:trHeight w:val="273"/>
        </w:trPr>
        <w:tc>
          <w:tcPr>
            <w:tcW w:w="4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26FCAF" w14:textId="77777777" w:rsidR="00066CCC" w:rsidRDefault="009065BD">
            <w:pPr>
              <w:pStyle w:val="BodyA"/>
              <w:spacing w:after="0" w:line="240" w:lineRule="auto"/>
            </w:pPr>
            <w:r>
              <w:rPr>
                <w:rStyle w:val="None"/>
                <w:rFonts w:ascii="Arial" w:hAnsi="Arial"/>
              </w:rPr>
              <w:t>Entrance Door Handle</w:t>
            </w:r>
          </w:p>
        </w:tc>
        <w:tc>
          <w:tcPr>
            <w:tcW w:w="1525" w:type="dxa"/>
            <w:vMerge w:val="restart"/>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72B872C1" w14:textId="77777777" w:rsidR="00066CCC" w:rsidRDefault="009065BD">
            <w:pPr>
              <w:pStyle w:val="BodyA"/>
              <w:spacing w:after="0" w:line="240" w:lineRule="auto"/>
              <w:jc w:val="center"/>
            </w:pPr>
            <w:r>
              <w:rPr>
                <w:rStyle w:val="None"/>
                <w:rFonts w:ascii="Arial" w:hAnsi="Arial"/>
              </w:rPr>
              <w:t>1 time/day</w:t>
            </w:r>
          </w:p>
        </w:tc>
        <w:tc>
          <w:tcPr>
            <w:tcW w:w="1620" w:type="dxa"/>
            <w:vMerge w:val="restart"/>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29174443" w14:textId="77777777" w:rsidR="00066CCC" w:rsidRDefault="009065BD">
            <w:pPr>
              <w:pStyle w:val="BodyA"/>
              <w:spacing w:after="0" w:line="240" w:lineRule="auto"/>
              <w:jc w:val="center"/>
              <w:rPr>
                <w:rStyle w:val="None"/>
                <w:rFonts w:ascii="Arial" w:eastAsia="Arial" w:hAnsi="Arial" w:cs="Arial"/>
              </w:rPr>
            </w:pPr>
            <w:r>
              <w:rPr>
                <w:rStyle w:val="None"/>
                <w:rFonts w:ascii="Arial" w:hAnsi="Arial"/>
              </w:rPr>
              <w:t>Before School</w:t>
            </w:r>
          </w:p>
          <w:p w14:paraId="7CA280A6" w14:textId="77777777" w:rsidR="00066CCC" w:rsidRDefault="009065BD">
            <w:pPr>
              <w:pStyle w:val="BodyA"/>
              <w:spacing w:after="0" w:line="240" w:lineRule="auto"/>
              <w:jc w:val="center"/>
            </w:pPr>
            <w:r>
              <w:rPr>
                <w:rStyle w:val="None"/>
                <w:rFonts w:ascii="Arial" w:hAnsi="Arial"/>
              </w:rPr>
              <w:t xml:space="preserve">11:30 AM </w:t>
            </w:r>
          </w:p>
        </w:tc>
        <w:tc>
          <w:tcPr>
            <w:tcW w:w="1620" w:type="dxa"/>
            <w:vMerge w:val="restart"/>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012E56FF" w14:textId="77777777" w:rsidR="00066CCC" w:rsidRDefault="009065BD">
            <w:pPr>
              <w:pStyle w:val="BodyA"/>
              <w:spacing w:after="0" w:line="240" w:lineRule="auto"/>
              <w:jc w:val="center"/>
            </w:pPr>
            <w:r>
              <w:rPr>
                <w:rStyle w:val="None"/>
                <w:rFonts w:ascii="Arial" w:hAnsi="Arial"/>
              </w:rPr>
              <w:t xml:space="preserve">Instructors </w:t>
            </w:r>
          </w:p>
        </w:tc>
      </w:tr>
      <w:tr w:rsidR="00066CCC" w14:paraId="1C9EB05A" w14:textId="77777777">
        <w:trPr>
          <w:trHeight w:val="273"/>
        </w:trPr>
        <w:tc>
          <w:tcPr>
            <w:tcW w:w="4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8DC4D4" w14:textId="77777777" w:rsidR="00066CCC" w:rsidRDefault="009065BD">
            <w:pPr>
              <w:pStyle w:val="BodyA"/>
              <w:spacing w:after="0" w:line="240" w:lineRule="auto"/>
            </w:pPr>
            <w:r>
              <w:rPr>
                <w:rStyle w:val="None"/>
                <w:rFonts w:ascii="Arial" w:hAnsi="Arial"/>
              </w:rPr>
              <w:t>Shared Equipment/Used Equipment Bin</w:t>
            </w:r>
          </w:p>
        </w:tc>
        <w:tc>
          <w:tcPr>
            <w:tcW w:w="1525" w:type="dxa"/>
            <w:vMerge/>
            <w:tcBorders>
              <w:top w:val="single" w:sz="4" w:space="0" w:color="000000"/>
              <w:left w:val="single" w:sz="4" w:space="0" w:color="000000"/>
              <w:bottom w:val="nil"/>
              <w:right w:val="single" w:sz="4" w:space="0" w:color="000000"/>
            </w:tcBorders>
            <w:shd w:val="clear" w:color="auto" w:fill="auto"/>
          </w:tcPr>
          <w:p w14:paraId="17C4EFDB" w14:textId="77777777" w:rsidR="00066CCC" w:rsidRDefault="00066CCC"/>
        </w:tc>
        <w:tc>
          <w:tcPr>
            <w:tcW w:w="1620" w:type="dxa"/>
            <w:vMerge/>
            <w:tcBorders>
              <w:top w:val="single" w:sz="4" w:space="0" w:color="000000"/>
              <w:left w:val="single" w:sz="4" w:space="0" w:color="000000"/>
              <w:bottom w:val="nil"/>
              <w:right w:val="single" w:sz="4" w:space="0" w:color="000000"/>
            </w:tcBorders>
            <w:shd w:val="clear" w:color="auto" w:fill="auto"/>
          </w:tcPr>
          <w:p w14:paraId="79325B2E" w14:textId="77777777" w:rsidR="00066CCC" w:rsidRDefault="00066CCC"/>
        </w:tc>
        <w:tc>
          <w:tcPr>
            <w:tcW w:w="1620" w:type="dxa"/>
            <w:vMerge/>
            <w:tcBorders>
              <w:top w:val="single" w:sz="4" w:space="0" w:color="000000"/>
              <w:left w:val="single" w:sz="4" w:space="0" w:color="000000"/>
              <w:bottom w:val="nil"/>
              <w:right w:val="single" w:sz="4" w:space="0" w:color="000000"/>
            </w:tcBorders>
            <w:shd w:val="clear" w:color="auto" w:fill="auto"/>
          </w:tcPr>
          <w:p w14:paraId="1BE0DD83" w14:textId="77777777" w:rsidR="00066CCC" w:rsidRDefault="00066CCC"/>
        </w:tc>
      </w:tr>
    </w:tbl>
    <w:p w14:paraId="0EE0244C" w14:textId="77777777" w:rsidR="00066CCC" w:rsidRDefault="00066CCC">
      <w:pPr>
        <w:pStyle w:val="BodyA"/>
        <w:widowControl w:val="0"/>
        <w:spacing w:line="240" w:lineRule="auto"/>
        <w:ind w:left="324" w:hanging="324"/>
        <w:rPr>
          <w:rStyle w:val="None"/>
        </w:rPr>
      </w:pPr>
    </w:p>
    <w:p w14:paraId="47DD228B" w14:textId="77777777" w:rsidR="00066CCC" w:rsidRDefault="00066CCC">
      <w:pPr>
        <w:pStyle w:val="BodyA"/>
        <w:widowControl w:val="0"/>
        <w:spacing w:line="240" w:lineRule="auto"/>
        <w:ind w:left="324" w:hanging="324"/>
        <w:rPr>
          <w:rStyle w:val="None"/>
        </w:rPr>
      </w:pPr>
    </w:p>
    <w:p w14:paraId="09830B69" w14:textId="77777777" w:rsidR="00066CCC" w:rsidRDefault="009065BD">
      <w:pPr>
        <w:pStyle w:val="Heading"/>
        <w:spacing w:after="240"/>
        <w:rPr>
          <w:rStyle w:val="None"/>
          <w:lang w:val="fr-FR"/>
        </w:rPr>
      </w:pPr>
      <w:r>
        <w:rPr>
          <w:rStyle w:val="None"/>
          <w:lang w:val="fr-FR"/>
        </w:rPr>
        <w:lastRenderedPageBreak/>
        <w:t xml:space="preserve">Unique </w:t>
      </w:r>
      <w:proofErr w:type="spellStart"/>
      <w:r>
        <w:rPr>
          <w:rStyle w:val="None"/>
          <w:lang w:val="fr-FR"/>
        </w:rPr>
        <w:t>Space</w:t>
      </w:r>
      <w:proofErr w:type="spellEnd"/>
      <w:r>
        <w:rPr>
          <w:rStyle w:val="None"/>
          <w:lang w:val="fr-FR"/>
        </w:rPr>
        <w:t xml:space="preserve"> </w:t>
      </w:r>
      <w:proofErr w:type="spellStart"/>
      <w:r>
        <w:rPr>
          <w:rStyle w:val="None"/>
          <w:lang w:val="fr-FR"/>
        </w:rPr>
        <w:t>Considerations</w:t>
      </w:r>
      <w:proofErr w:type="spellEnd"/>
    </w:p>
    <w:p w14:paraId="0359779E" w14:textId="77777777" w:rsidR="00066CCC" w:rsidRDefault="009065BD">
      <w:pPr>
        <w:pStyle w:val="Heading2"/>
        <w:tabs>
          <w:tab w:val="clear" w:pos="9360"/>
          <w:tab w:val="right" w:pos="9340"/>
        </w:tabs>
      </w:pPr>
      <w:r>
        <w:rPr>
          <w:rStyle w:val="None"/>
        </w:rPr>
        <w:t>Playgrounds</w:t>
      </w:r>
      <w:r>
        <w:rPr>
          <w:rStyle w:val="None"/>
        </w:rPr>
        <w:tab/>
      </w:r>
    </w:p>
    <w:p w14:paraId="48120E89" w14:textId="7DE84E0A" w:rsidR="00EE4FB2" w:rsidRDefault="009065BD">
      <w:pPr>
        <w:pStyle w:val="BodyA"/>
        <w:spacing w:after="0" w:line="240" w:lineRule="auto"/>
        <w:rPr>
          <w:rStyle w:val="None"/>
        </w:rPr>
      </w:pPr>
      <w:r>
        <w:rPr>
          <w:rStyle w:val="None"/>
        </w:rPr>
        <w:t>Playgrounds at King Elementary will remain open and will be cleaned daily, per CDC guidelines.  This includes cleaning high touch surfaces (swing chains, slides and grab handles) using soap and water.  Students will be directed to wash hands before and after playground use.</w:t>
      </w:r>
    </w:p>
    <w:p w14:paraId="54F18740" w14:textId="77777777" w:rsidR="00066CCC" w:rsidRDefault="00066CCC">
      <w:pPr>
        <w:pStyle w:val="Heading2"/>
        <w:tabs>
          <w:tab w:val="clear" w:pos="9360"/>
          <w:tab w:val="right" w:pos="9340"/>
        </w:tabs>
      </w:pPr>
    </w:p>
    <w:p w14:paraId="50DE7EA3" w14:textId="77777777" w:rsidR="00066CCC" w:rsidRDefault="009065BD">
      <w:pPr>
        <w:pStyle w:val="Heading2"/>
        <w:tabs>
          <w:tab w:val="clear" w:pos="9360"/>
          <w:tab w:val="right" w:pos="9340"/>
        </w:tabs>
      </w:pPr>
      <w:r>
        <w:rPr>
          <w:rStyle w:val="None"/>
        </w:rPr>
        <w:t>Classrooms</w:t>
      </w:r>
      <w:r>
        <w:rPr>
          <w:rStyle w:val="None"/>
        </w:rPr>
        <w:tab/>
      </w:r>
    </w:p>
    <w:p w14:paraId="02AD0BA2" w14:textId="77777777" w:rsidR="00066CCC" w:rsidRDefault="009065BD">
      <w:pPr>
        <w:pStyle w:val="BodyA"/>
        <w:spacing w:after="0" w:line="240" w:lineRule="auto"/>
        <w:rPr>
          <w:rStyle w:val="None"/>
        </w:rPr>
      </w:pPr>
      <w:r>
        <w:rPr>
          <w:rStyle w:val="None"/>
        </w:rPr>
        <w:t xml:space="preserve">Some rugs may be removed from pre-kindergarten and kindergarten rooms and may be replaced with labeled, individual yoga style mats. </w:t>
      </w:r>
    </w:p>
    <w:p w14:paraId="43A40637" w14:textId="77777777" w:rsidR="00066CCC" w:rsidRDefault="00066CCC">
      <w:pPr>
        <w:pStyle w:val="BodyA"/>
        <w:spacing w:after="0" w:line="240" w:lineRule="auto"/>
        <w:rPr>
          <w:rStyle w:val="None"/>
        </w:rPr>
      </w:pPr>
    </w:p>
    <w:p w14:paraId="068F46F3" w14:textId="77777777" w:rsidR="00066CCC" w:rsidRDefault="009065BD">
      <w:pPr>
        <w:pStyle w:val="BodyA"/>
        <w:spacing w:after="0" w:line="240" w:lineRule="auto"/>
        <w:rPr>
          <w:rStyle w:val="None"/>
        </w:rPr>
      </w:pPr>
      <w:r>
        <w:rPr>
          <w:rStyle w:val="None"/>
        </w:rPr>
        <w:t>Classrooms will be limited to essential teaching tools.  Limiting the number of personal items in the classroom will lighten the cleaning load of the custodial staff.  During this time, most rugs, and all other non-standard furniture (couches, chairs, bean bag chairs, lamps, food prep appliances, etc.) will not be allowed in the classroom as they present cleaning challenges.</w:t>
      </w:r>
    </w:p>
    <w:p w14:paraId="4B949A14" w14:textId="3D59455C" w:rsidR="00066CCC" w:rsidRPr="001208F1" w:rsidRDefault="009065BD" w:rsidP="001208F1">
      <w:pPr>
        <w:pStyle w:val="BodyA"/>
        <w:spacing w:after="0" w:line="240" w:lineRule="auto"/>
        <w:rPr>
          <w:rStyle w:val="None"/>
        </w:rPr>
      </w:pPr>
      <w:r>
        <w:rPr>
          <w:rStyle w:val="None"/>
          <w:b/>
          <w:bCs/>
          <w:i/>
          <w:iCs/>
        </w:rPr>
        <w:t xml:space="preserve"> </w:t>
      </w:r>
    </w:p>
    <w:p w14:paraId="1EE7C20A" w14:textId="77777777" w:rsidR="00066CCC" w:rsidRDefault="009065BD">
      <w:pPr>
        <w:pStyle w:val="Heading2"/>
        <w:tabs>
          <w:tab w:val="clear" w:pos="9360"/>
          <w:tab w:val="right" w:pos="9340"/>
        </w:tabs>
      </w:pPr>
      <w:r>
        <w:rPr>
          <w:rStyle w:val="None"/>
        </w:rPr>
        <w:t>Special Cleaning Considerations</w:t>
      </w:r>
    </w:p>
    <w:p w14:paraId="3C0BCC21" w14:textId="77777777" w:rsidR="00066CCC" w:rsidRDefault="009065BD">
      <w:pPr>
        <w:pStyle w:val="BodyA"/>
        <w:spacing w:after="0" w:line="240" w:lineRule="auto"/>
        <w:rPr>
          <w:rStyle w:val="None"/>
          <w:b/>
          <w:bCs/>
        </w:rPr>
      </w:pPr>
      <w:r>
        <w:rPr>
          <w:rStyle w:val="None"/>
          <w:b/>
          <w:bCs/>
        </w:rPr>
        <w:t>Toys in Classrooms</w:t>
      </w:r>
    </w:p>
    <w:p w14:paraId="2BA2E74E" w14:textId="77777777" w:rsidR="00066CCC" w:rsidRDefault="009065BD">
      <w:pPr>
        <w:pStyle w:val="BodyA"/>
        <w:spacing w:after="0" w:line="240" w:lineRule="auto"/>
        <w:rPr>
          <w:rStyle w:val="None"/>
        </w:rPr>
      </w:pPr>
      <w:r>
        <w:rPr>
          <w:rStyle w:val="None"/>
        </w:rPr>
        <w:t>During this time, toys in classrooms that cannot be cleaned and sanitized will not be used.</w:t>
      </w:r>
    </w:p>
    <w:p w14:paraId="23906298" w14:textId="77777777" w:rsidR="00066CCC" w:rsidRDefault="009065BD">
      <w:pPr>
        <w:pStyle w:val="BodyA"/>
        <w:spacing w:after="0" w:line="240" w:lineRule="auto"/>
        <w:rPr>
          <w:rStyle w:val="None"/>
        </w:rPr>
      </w:pPr>
      <w:r>
        <w:rPr>
          <w:rStyle w:val="None"/>
        </w:rPr>
        <w:t>After use they are placed in a separate bin and cleaned by the instructor by cleaning with water and detergent, rinsing, sanitizing with an EPA-registered disinfectant, rinsing again, and air-drying.</w:t>
      </w:r>
    </w:p>
    <w:p w14:paraId="75233117" w14:textId="77777777" w:rsidR="00066CCC" w:rsidRDefault="00066CCC">
      <w:pPr>
        <w:pStyle w:val="BodyA"/>
        <w:spacing w:after="0" w:line="240" w:lineRule="auto"/>
        <w:rPr>
          <w:rStyle w:val="None"/>
        </w:rPr>
      </w:pPr>
    </w:p>
    <w:p w14:paraId="621F3152" w14:textId="77777777" w:rsidR="00066CCC" w:rsidRDefault="009065BD">
      <w:pPr>
        <w:pStyle w:val="BodyA"/>
        <w:spacing w:after="0" w:line="240" w:lineRule="auto"/>
        <w:rPr>
          <w:rStyle w:val="None"/>
        </w:rPr>
      </w:pPr>
      <w:r>
        <w:rPr>
          <w:rStyle w:val="None"/>
          <w:b/>
          <w:bCs/>
        </w:rPr>
        <w:t>Porous Surfaces</w:t>
      </w:r>
    </w:p>
    <w:p w14:paraId="61B3FB44" w14:textId="77777777" w:rsidR="00066CCC" w:rsidRDefault="009065BD">
      <w:pPr>
        <w:pStyle w:val="BodyA"/>
        <w:spacing w:after="0" w:line="240" w:lineRule="auto"/>
        <w:rPr>
          <w:rStyle w:val="None"/>
        </w:rPr>
      </w:pPr>
      <w:r>
        <w:rPr>
          <w:rStyle w:val="None"/>
        </w:rPr>
        <w:t xml:space="preserve">During this time, unnecessary rugs and other porous objects will be removed from classrooms.  Other porous surfaces may </w:t>
      </w:r>
      <w:proofErr w:type="gramStart"/>
      <w:r>
        <w:rPr>
          <w:rStyle w:val="None"/>
        </w:rPr>
        <w:t>include:</w:t>
      </w:r>
      <w:proofErr w:type="gramEnd"/>
      <w:r>
        <w:rPr>
          <w:rStyle w:val="None"/>
        </w:rPr>
        <w:t xml:space="preserve">  chairs, furniture, rugs, linens, clothing, etc. If porous surfaces do need to be cleaned, the following steps will be followed:</w:t>
      </w:r>
    </w:p>
    <w:p w14:paraId="50BB4FCC" w14:textId="77777777" w:rsidR="00066CCC" w:rsidRDefault="009065BD">
      <w:pPr>
        <w:pStyle w:val="BodyA"/>
        <w:numPr>
          <w:ilvl w:val="0"/>
          <w:numId w:val="26"/>
        </w:numPr>
        <w:spacing w:after="0" w:line="240" w:lineRule="auto"/>
      </w:pPr>
      <w:r>
        <w:rPr>
          <w:rStyle w:val="None"/>
        </w:rPr>
        <w:t>Handle laundry wearing gloves</w:t>
      </w:r>
    </w:p>
    <w:p w14:paraId="3CF114C2" w14:textId="77777777" w:rsidR="00066CCC" w:rsidRDefault="009065BD">
      <w:pPr>
        <w:pStyle w:val="BodyA"/>
        <w:numPr>
          <w:ilvl w:val="0"/>
          <w:numId w:val="26"/>
        </w:numPr>
        <w:spacing w:after="0" w:line="240" w:lineRule="auto"/>
      </w:pPr>
      <w:r>
        <w:rPr>
          <w:rStyle w:val="None"/>
        </w:rPr>
        <w:t>Transport laundry in disposable garbage bags when possible or clean and disinfect the method of transportation</w:t>
      </w:r>
    </w:p>
    <w:p w14:paraId="07B6338B" w14:textId="77777777" w:rsidR="00066CCC" w:rsidRDefault="009065BD">
      <w:pPr>
        <w:pStyle w:val="BodyA"/>
        <w:numPr>
          <w:ilvl w:val="0"/>
          <w:numId w:val="26"/>
        </w:numPr>
        <w:spacing w:after="0" w:line="240" w:lineRule="auto"/>
      </w:pPr>
      <w:r>
        <w:rPr>
          <w:rStyle w:val="None"/>
        </w:rPr>
        <w:t>Do not shake laundry out</w:t>
      </w:r>
    </w:p>
    <w:p w14:paraId="73E3FF89" w14:textId="77777777" w:rsidR="00066CCC" w:rsidRDefault="009065BD">
      <w:pPr>
        <w:pStyle w:val="BodyA"/>
        <w:numPr>
          <w:ilvl w:val="0"/>
          <w:numId w:val="26"/>
        </w:numPr>
        <w:spacing w:after="0" w:line="240" w:lineRule="auto"/>
      </w:pPr>
      <w:r>
        <w:rPr>
          <w:rStyle w:val="None"/>
        </w:rPr>
        <w:t>Wash on hottest water setting with regular detergent</w:t>
      </w:r>
    </w:p>
    <w:p w14:paraId="0CCF12C6" w14:textId="77777777" w:rsidR="00066CCC" w:rsidRDefault="009065BD">
      <w:pPr>
        <w:pStyle w:val="BodyA"/>
        <w:numPr>
          <w:ilvl w:val="0"/>
          <w:numId w:val="26"/>
        </w:numPr>
        <w:spacing w:after="0" w:line="240" w:lineRule="auto"/>
      </w:pPr>
      <w:r>
        <w:rPr>
          <w:rStyle w:val="None"/>
        </w:rPr>
        <w:t xml:space="preserve">Dry thoroughly </w:t>
      </w:r>
    </w:p>
    <w:p w14:paraId="7F0FEDE6" w14:textId="77777777" w:rsidR="00066CCC" w:rsidRDefault="00066CCC">
      <w:pPr>
        <w:pStyle w:val="BodyA"/>
        <w:spacing w:after="0" w:line="240" w:lineRule="auto"/>
        <w:ind w:left="720"/>
      </w:pPr>
    </w:p>
    <w:p w14:paraId="33BE7823" w14:textId="01A754FE" w:rsidR="00066CCC" w:rsidRDefault="009065BD">
      <w:pPr>
        <w:pStyle w:val="BodyA"/>
        <w:spacing w:after="0" w:line="240" w:lineRule="auto"/>
      </w:pPr>
      <w:r>
        <w:rPr>
          <w:rStyle w:val="None"/>
          <w:rFonts w:ascii="Arial Unicode MS" w:hAnsi="Arial Unicode MS"/>
        </w:rPr>
        <w:br w:type="page"/>
      </w:r>
    </w:p>
    <w:p w14:paraId="2D13AB03" w14:textId="77777777" w:rsidR="00066CCC" w:rsidRDefault="009065BD">
      <w:pPr>
        <w:pStyle w:val="BodyA"/>
        <w:spacing w:after="0" w:line="240" w:lineRule="auto"/>
        <w:jc w:val="center"/>
        <w:rPr>
          <w:rStyle w:val="None"/>
          <w:lang w:val="da-DK"/>
        </w:rPr>
      </w:pPr>
      <w:proofErr w:type="spellStart"/>
      <w:r>
        <w:rPr>
          <w:rStyle w:val="None"/>
          <w:b/>
          <w:bCs/>
          <w:sz w:val="56"/>
          <w:szCs w:val="56"/>
          <w:lang w:val="da-DK"/>
        </w:rPr>
        <w:lastRenderedPageBreak/>
        <w:t>Appendix</w:t>
      </w:r>
      <w:proofErr w:type="spellEnd"/>
      <w:r>
        <w:rPr>
          <w:rStyle w:val="None"/>
          <w:b/>
          <w:bCs/>
          <w:sz w:val="56"/>
          <w:szCs w:val="56"/>
          <w:lang w:val="da-DK"/>
        </w:rPr>
        <w:t xml:space="preserve"> A</w:t>
      </w:r>
    </w:p>
    <w:p w14:paraId="669452D3" w14:textId="6AD796F2" w:rsidR="00066CCC" w:rsidRDefault="00004C96">
      <w:pPr>
        <w:pStyle w:val="BodyA"/>
        <w:spacing w:after="0" w:line="240" w:lineRule="auto"/>
        <w:jc w:val="center"/>
        <w:rPr>
          <w:rStyle w:val="None"/>
          <w:i/>
          <w:iCs/>
          <w:sz w:val="28"/>
          <w:szCs w:val="28"/>
        </w:rPr>
      </w:pPr>
      <w:r>
        <w:rPr>
          <w:rStyle w:val="None"/>
          <w:i/>
          <w:iCs/>
          <w:sz w:val="28"/>
          <w:szCs w:val="28"/>
        </w:rPr>
        <w:t>Summer Programs and Calendar</w:t>
      </w:r>
    </w:p>
    <w:p w14:paraId="633A6675" w14:textId="6065285E" w:rsidR="00691196" w:rsidRDefault="00691196">
      <w:pPr>
        <w:pStyle w:val="BodyA"/>
        <w:spacing w:after="0" w:line="240" w:lineRule="auto"/>
        <w:jc w:val="center"/>
        <w:rPr>
          <w:rStyle w:val="None"/>
          <w:i/>
          <w:iCs/>
          <w:sz w:val="28"/>
          <w:szCs w:val="28"/>
        </w:rPr>
      </w:pPr>
    </w:p>
    <w:p w14:paraId="39A65CF5" w14:textId="77777777" w:rsidR="0032139A" w:rsidRPr="0032139A" w:rsidRDefault="0032139A">
      <w:pPr>
        <w:pStyle w:val="BodyA"/>
        <w:spacing w:after="0" w:line="240" w:lineRule="auto"/>
        <w:jc w:val="center"/>
        <w:rPr>
          <w:rStyle w:val="None"/>
          <w:i/>
          <w:iCs/>
          <w:sz w:val="24"/>
          <w:szCs w:val="24"/>
        </w:rPr>
      </w:pPr>
    </w:p>
    <w:p w14:paraId="72817EBE" w14:textId="0FF84803" w:rsidR="00066CCC" w:rsidRDefault="00066CCC" w:rsidP="00004C96">
      <w:pPr>
        <w:pStyle w:val="BodyA"/>
        <w:spacing w:after="0" w:line="240" w:lineRule="auto"/>
        <w:rPr>
          <w:rStyle w:val="None"/>
          <w:sz w:val="24"/>
          <w:szCs w:val="24"/>
        </w:rPr>
      </w:pPr>
    </w:p>
    <w:p w14:paraId="1B628F6A" w14:textId="25ABAA44" w:rsidR="008004EC" w:rsidRPr="0032139A" w:rsidRDefault="008004EC" w:rsidP="00004C96">
      <w:pPr>
        <w:pStyle w:val="BodyA"/>
        <w:spacing w:after="0" w:line="240" w:lineRule="auto"/>
        <w:rPr>
          <w:rStyle w:val="None"/>
          <w:sz w:val="28"/>
          <w:szCs w:val="28"/>
        </w:rPr>
      </w:pPr>
      <w:r w:rsidRPr="001208F1">
        <w:rPr>
          <w:rStyle w:val="None"/>
          <w:b/>
          <w:bCs/>
          <w:sz w:val="28"/>
          <w:szCs w:val="28"/>
        </w:rPr>
        <w:t>Invest Early Extended Care &amp; Preschool</w:t>
      </w:r>
      <w:r w:rsidRPr="0032139A">
        <w:rPr>
          <w:rStyle w:val="None"/>
          <w:sz w:val="28"/>
          <w:szCs w:val="28"/>
        </w:rPr>
        <w:tab/>
        <w:t>King</w:t>
      </w:r>
      <w:r w:rsidRPr="0032139A">
        <w:rPr>
          <w:rStyle w:val="None"/>
          <w:sz w:val="28"/>
          <w:szCs w:val="28"/>
        </w:rPr>
        <w:tab/>
      </w:r>
      <w:r w:rsidRPr="0032139A">
        <w:rPr>
          <w:rStyle w:val="None"/>
          <w:sz w:val="28"/>
          <w:szCs w:val="28"/>
        </w:rPr>
        <w:tab/>
        <w:t>6:00 a.m. to 6:00 p.m.</w:t>
      </w:r>
    </w:p>
    <w:p w14:paraId="2ABB99C9" w14:textId="77777777" w:rsidR="008004EC" w:rsidRPr="0032139A" w:rsidRDefault="008004EC" w:rsidP="00004C96">
      <w:pPr>
        <w:pStyle w:val="BodyA"/>
        <w:spacing w:after="0" w:line="240" w:lineRule="auto"/>
        <w:rPr>
          <w:rStyle w:val="None"/>
          <w:sz w:val="28"/>
          <w:szCs w:val="28"/>
        </w:rPr>
      </w:pPr>
    </w:p>
    <w:p w14:paraId="0CD03A97" w14:textId="77777777" w:rsidR="008004EC" w:rsidRPr="0032139A" w:rsidRDefault="008004EC" w:rsidP="00004C96">
      <w:pPr>
        <w:pStyle w:val="BodyA"/>
        <w:spacing w:after="0" w:line="240" w:lineRule="auto"/>
        <w:rPr>
          <w:rStyle w:val="None"/>
          <w:sz w:val="28"/>
          <w:szCs w:val="28"/>
        </w:rPr>
      </w:pPr>
      <w:r w:rsidRPr="001208F1">
        <w:rPr>
          <w:rStyle w:val="None"/>
          <w:b/>
          <w:bCs/>
          <w:sz w:val="28"/>
          <w:szCs w:val="28"/>
        </w:rPr>
        <w:t>Summer Learning Academy</w:t>
      </w:r>
      <w:r w:rsidRPr="0032139A">
        <w:rPr>
          <w:rStyle w:val="None"/>
          <w:sz w:val="28"/>
          <w:szCs w:val="28"/>
        </w:rPr>
        <w:tab/>
      </w:r>
      <w:r w:rsidRPr="0032139A">
        <w:rPr>
          <w:rStyle w:val="None"/>
          <w:sz w:val="28"/>
          <w:szCs w:val="28"/>
        </w:rPr>
        <w:tab/>
      </w:r>
      <w:r w:rsidRPr="0032139A">
        <w:rPr>
          <w:rStyle w:val="None"/>
          <w:sz w:val="28"/>
          <w:szCs w:val="28"/>
        </w:rPr>
        <w:tab/>
        <w:t>King</w:t>
      </w:r>
      <w:r w:rsidRPr="0032139A">
        <w:rPr>
          <w:rStyle w:val="None"/>
          <w:sz w:val="28"/>
          <w:szCs w:val="28"/>
        </w:rPr>
        <w:tab/>
      </w:r>
      <w:r w:rsidRPr="0032139A">
        <w:rPr>
          <w:rStyle w:val="None"/>
          <w:sz w:val="28"/>
          <w:szCs w:val="28"/>
        </w:rPr>
        <w:tab/>
        <w:t>8:00 a.m. to 3:00 p.m.</w:t>
      </w:r>
    </w:p>
    <w:p w14:paraId="1655B812" w14:textId="6512BAEA" w:rsidR="008004EC" w:rsidRPr="0032139A" w:rsidRDefault="008004EC" w:rsidP="00004C96">
      <w:pPr>
        <w:pStyle w:val="BodyA"/>
        <w:spacing w:after="0" w:line="240" w:lineRule="auto"/>
        <w:rPr>
          <w:rStyle w:val="None"/>
          <w:sz w:val="28"/>
          <w:szCs w:val="28"/>
        </w:rPr>
      </w:pPr>
      <w:r w:rsidRPr="0032139A">
        <w:rPr>
          <w:rStyle w:val="None"/>
          <w:sz w:val="28"/>
          <w:szCs w:val="28"/>
        </w:rPr>
        <w:t>(June 21 – July 1)</w:t>
      </w:r>
    </w:p>
    <w:p w14:paraId="7DC7070A" w14:textId="6E5B4002" w:rsidR="008004EC" w:rsidRPr="0032139A" w:rsidRDefault="008004EC" w:rsidP="00004C96">
      <w:pPr>
        <w:pStyle w:val="BodyA"/>
        <w:spacing w:after="0" w:line="240" w:lineRule="auto"/>
        <w:rPr>
          <w:rStyle w:val="None"/>
          <w:sz w:val="28"/>
          <w:szCs w:val="28"/>
        </w:rPr>
      </w:pPr>
      <w:r w:rsidRPr="0032139A">
        <w:rPr>
          <w:rStyle w:val="None"/>
          <w:sz w:val="28"/>
          <w:szCs w:val="28"/>
        </w:rPr>
        <w:t>(July 12 – July 29)</w:t>
      </w:r>
    </w:p>
    <w:p w14:paraId="3DB37015" w14:textId="27DFAA13" w:rsidR="0032139A" w:rsidRPr="0032139A" w:rsidRDefault="0032139A" w:rsidP="00004C96">
      <w:pPr>
        <w:pStyle w:val="BodyA"/>
        <w:spacing w:after="0" w:line="240" w:lineRule="auto"/>
        <w:rPr>
          <w:rStyle w:val="None"/>
          <w:sz w:val="28"/>
          <w:szCs w:val="28"/>
        </w:rPr>
      </w:pPr>
    </w:p>
    <w:p w14:paraId="4A8C6994" w14:textId="212498A7" w:rsidR="0032139A" w:rsidRPr="0032139A" w:rsidRDefault="0032139A" w:rsidP="00004C96">
      <w:pPr>
        <w:pStyle w:val="BodyA"/>
        <w:spacing w:after="0" w:line="240" w:lineRule="auto"/>
        <w:rPr>
          <w:rStyle w:val="None"/>
          <w:sz w:val="28"/>
          <w:szCs w:val="28"/>
        </w:rPr>
      </w:pPr>
      <w:r w:rsidRPr="001208F1">
        <w:rPr>
          <w:rStyle w:val="None"/>
          <w:b/>
          <w:bCs/>
          <w:sz w:val="28"/>
          <w:szCs w:val="28"/>
        </w:rPr>
        <w:t>Boys &amp; Girls Club</w:t>
      </w:r>
      <w:r w:rsidRPr="0032139A">
        <w:rPr>
          <w:rStyle w:val="None"/>
          <w:sz w:val="28"/>
          <w:szCs w:val="28"/>
        </w:rPr>
        <w:tab/>
      </w:r>
      <w:r w:rsidRPr="0032139A">
        <w:rPr>
          <w:rStyle w:val="None"/>
          <w:sz w:val="28"/>
          <w:szCs w:val="28"/>
        </w:rPr>
        <w:tab/>
      </w:r>
      <w:r w:rsidRPr="0032139A">
        <w:rPr>
          <w:rStyle w:val="None"/>
          <w:sz w:val="28"/>
          <w:szCs w:val="28"/>
        </w:rPr>
        <w:tab/>
      </w:r>
      <w:r w:rsidRPr="0032139A">
        <w:rPr>
          <w:rStyle w:val="None"/>
          <w:sz w:val="28"/>
          <w:szCs w:val="28"/>
        </w:rPr>
        <w:tab/>
      </w:r>
      <w:r w:rsidRPr="0032139A">
        <w:rPr>
          <w:rStyle w:val="None"/>
          <w:sz w:val="28"/>
          <w:szCs w:val="28"/>
        </w:rPr>
        <w:tab/>
        <w:t>King</w:t>
      </w:r>
      <w:r w:rsidR="004F4493">
        <w:rPr>
          <w:rStyle w:val="None"/>
          <w:sz w:val="28"/>
          <w:szCs w:val="28"/>
        </w:rPr>
        <w:tab/>
      </w:r>
      <w:r w:rsidR="004F4493">
        <w:rPr>
          <w:rStyle w:val="None"/>
          <w:sz w:val="28"/>
          <w:szCs w:val="28"/>
        </w:rPr>
        <w:tab/>
        <w:t>7:45 a.m. to 5:00 p.m.</w:t>
      </w:r>
    </w:p>
    <w:p w14:paraId="004AFFF9" w14:textId="1B36D0F8" w:rsidR="0032139A" w:rsidRPr="0032139A" w:rsidRDefault="0032139A" w:rsidP="00004C96">
      <w:pPr>
        <w:pStyle w:val="BodyA"/>
        <w:spacing w:after="0" w:line="240" w:lineRule="auto"/>
        <w:rPr>
          <w:rStyle w:val="None"/>
          <w:sz w:val="28"/>
          <w:szCs w:val="28"/>
        </w:rPr>
      </w:pPr>
      <w:r w:rsidRPr="0032139A">
        <w:rPr>
          <w:rStyle w:val="None"/>
          <w:sz w:val="28"/>
          <w:szCs w:val="28"/>
        </w:rPr>
        <w:t>(June 14 – August 27)</w:t>
      </w:r>
    </w:p>
    <w:p w14:paraId="7E61C097" w14:textId="77777777" w:rsidR="008004EC" w:rsidRPr="0032139A" w:rsidRDefault="008004EC" w:rsidP="00004C96">
      <w:pPr>
        <w:pStyle w:val="BodyA"/>
        <w:spacing w:after="0" w:line="240" w:lineRule="auto"/>
        <w:rPr>
          <w:rStyle w:val="None"/>
          <w:sz w:val="28"/>
          <w:szCs w:val="28"/>
        </w:rPr>
      </w:pPr>
    </w:p>
    <w:p w14:paraId="15A568DD" w14:textId="77777777" w:rsidR="0032139A" w:rsidRPr="0032139A" w:rsidRDefault="008004EC" w:rsidP="00004C96">
      <w:pPr>
        <w:pStyle w:val="BodyA"/>
        <w:spacing w:after="0" w:line="240" w:lineRule="auto"/>
        <w:rPr>
          <w:rStyle w:val="None"/>
          <w:sz w:val="28"/>
          <w:szCs w:val="28"/>
        </w:rPr>
      </w:pPr>
      <w:r w:rsidRPr="001208F1">
        <w:rPr>
          <w:rStyle w:val="None"/>
          <w:b/>
          <w:bCs/>
          <w:sz w:val="28"/>
          <w:szCs w:val="28"/>
        </w:rPr>
        <w:t>Credit Recovery</w:t>
      </w:r>
      <w:r w:rsidRPr="0032139A">
        <w:rPr>
          <w:rStyle w:val="None"/>
          <w:sz w:val="28"/>
          <w:szCs w:val="28"/>
        </w:rPr>
        <w:tab/>
      </w:r>
      <w:r w:rsidRPr="0032139A">
        <w:rPr>
          <w:rStyle w:val="None"/>
          <w:sz w:val="28"/>
          <w:szCs w:val="28"/>
        </w:rPr>
        <w:tab/>
      </w:r>
      <w:r w:rsidRPr="0032139A">
        <w:rPr>
          <w:rStyle w:val="None"/>
          <w:sz w:val="28"/>
          <w:szCs w:val="28"/>
        </w:rPr>
        <w:tab/>
      </w:r>
      <w:r w:rsidRPr="0032139A">
        <w:rPr>
          <w:rStyle w:val="None"/>
          <w:sz w:val="28"/>
          <w:szCs w:val="28"/>
        </w:rPr>
        <w:tab/>
      </w:r>
      <w:r w:rsidRPr="0032139A">
        <w:rPr>
          <w:rStyle w:val="None"/>
          <w:sz w:val="28"/>
          <w:szCs w:val="28"/>
        </w:rPr>
        <w:tab/>
        <w:t>DRHS</w:t>
      </w:r>
      <w:r w:rsidRPr="0032139A">
        <w:rPr>
          <w:rStyle w:val="None"/>
          <w:sz w:val="28"/>
          <w:szCs w:val="28"/>
        </w:rPr>
        <w:tab/>
      </w:r>
      <w:r w:rsidRPr="0032139A">
        <w:rPr>
          <w:rStyle w:val="None"/>
          <w:sz w:val="28"/>
          <w:szCs w:val="28"/>
        </w:rPr>
        <w:tab/>
        <w:t xml:space="preserve">8:00 a.m. to </w:t>
      </w:r>
      <w:r w:rsidR="0032139A" w:rsidRPr="0032139A">
        <w:rPr>
          <w:rStyle w:val="None"/>
          <w:sz w:val="28"/>
          <w:szCs w:val="28"/>
        </w:rPr>
        <w:t>1:00 p.m.</w:t>
      </w:r>
    </w:p>
    <w:p w14:paraId="2F77254E" w14:textId="77777777" w:rsidR="0032139A" w:rsidRPr="0032139A" w:rsidRDefault="0032139A" w:rsidP="00004C96">
      <w:pPr>
        <w:pStyle w:val="BodyA"/>
        <w:spacing w:after="0" w:line="240" w:lineRule="auto"/>
        <w:rPr>
          <w:rStyle w:val="None"/>
          <w:sz w:val="28"/>
          <w:szCs w:val="28"/>
        </w:rPr>
      </w:pPr>
      <w:r w:rsidRPr="0032139A">
        <w:rPr>
          <w:rStyle w:val="None"/>
          <w:sz w:val="28"/>
          <w:szCs w:val="28"/>
        </w:rPr>
        <w:t>(June 15 – July 1)</w:t>
      </w:r>
    </w:p>
    <w:p w14:paraId="42EF6246" w14:textId="20FB81E1" w:rsidR="008004EC" w:rsidRPr="0032139A" w:rsidRDefault="0032139A" w:rsidP="00004C96">
      <w:pPr>
        <w:pStyle w:val="BodyA"/>
        <w:spacing w:after="0" w:line="240" w:lineRule="auto"/>
        <w:rPr>
          <w:rStyle w:val="None"/>
          <w:sz w:val="28"/>
          <w:szCs w:val="28"/>
        </w:rPr>
      </w:pPr>
      <w:r w:rsidRPr="0032139A">
        <w:rPr>
          <w:rStyle w:val="None"/>
          <w:sz w:val="28"/>
          <w:szCs w:val="28"/>
        </w:rPr>
        <w:t>(July 13 – July 23)</w:t>
      </w:r>
      <w:r w:rsidR="008004EC" w:rsidRPr="0032139A">
        <w:rPr>
          <w:rStyle w:val="None"/>
          <w:sz w:val="28"/>
          <w:szCs w:val="28"/>
        </w:rPr>
        <w:tab/>
      </w:r>
    </w:p>
    <w:p w14:paraId="6BB248A9" w14:textId="319A76E1" w:rsidR="0032139A" w:rsidRPr="0032139A" w:rsidRDefault="0032139A" w:rsidP="00004C96">
      <w:pPr>
        <w:pStyle w:val="BodyA"/>
        <w:spacing w:after="0" w:line="240" w:lineRule="auto"/>
        <w:rPr>
          <w:rStyle w:val="None"/>
          <w:sz w:val="28"/>
          <w:szCs w:val="28"/>
        </w:rPr>
      </w:pPr>
    </w:p>
    <w:p w14:paraId="1C5DF419" w14:textId="63784B3B" w:rsidR="0032139A" w:rsidRPr="0032139A" w:rsidRDefault="0032139A" w:rsidP="0032139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8"/>
          <w:szCs w:val="28"/>
          <w:bdr w:val="none" w:sz="0" w:space="0" w:color="auto"/>
        </w:rPr>
      </w:pPr>
      <w:r w:rsidRPr="0032139A">
        <w:rPr>
          <w:rFonts w:ascii="Calibri" w:eastAsia="Times New Roman" w:hAnsi="Calibri"/>
          <w:b/>
          <w:bCs/>
          <w:sz w:val="28"/>
          <w:szCs w:val="28"/>
          <w:bdr w:val="none" w:sz="0" w:space="0" w:color="auto"/>
        </w:rPr>
        <w:t>6th Grade Beginner Band Camp</w:t>
      </w:r>
      <w:r w:rsidRPr="0032139A">
        <w:rPr>
          <w:rFonts w:ascii="Calibri" w:eastAsia="Times New Roman" w:hAnsi="Calibri"/>
          <w:sz w:val="28"/>
          <w:szCs w:val="28"/>
          <w:bdr w:val="none" w:sz="0" w:space="0" w:color="auto"/>
        </w:rPr>
        <w:t xml:space="preserve"> </w:t>
      </w:r>
      <w:r w:rsidRPr="0032139A">
        <w:rPr>
          <w:rFonts w:ascii="Calibri" w:eastAsia="Times New Roman" w:hAnsi="Calibri"/>
          <w:sz w:val="28"/>
          <w:szCs w:val="28"/>
          <w:bdr w:val="none" w:sz="0" w:space="0" w:color="auto"/>
        </w:rPr>
        <w:tab/>
      </w:r>
      <w:r w:rsidRPr="0032139A">
        <w:rPr>
          <w:rFonts w:ascii="Calibri" w:eastAsia="Times New Roman" w:hAnsi="Calibri"/>
          <w:sz w:val="28"/>
          <w:szCs w:val="28"/>
          <w:bdr w:val="none" w:sz="0" w:space="0" w:color="auto"/>
        </w:rPr>
        <w:tab/>
        <w:t>DRHS</w:t>
      </w:r>
      <w:r w:rsidRPr="0032139A">
        <w:rPr>
          <w:rFonts w:ascii="Calibri" w:eastAsia="Times New Roman" w:hAnsi="Calibri"/>
          <w:sz w:val="28"/>
          <w:szCs w:val="28"/>
          <w:bdr w:val="none" w:sz="0" w:space="0" w:color="auto"/>
        </w:rPr>
        <w:tab/>
      </w:r>
      <w:r w:rsidRPr="0032139A">
        <w:rPr>
          <w:rFonts w:ascii="Calibri" w:eastAsia="Times New Roman" w:hAnsi="Calibri"/>
          <w:sz w:val="28"/>
          <w:szCs w:val="28"/>
          <w:bdr w:val="none" w:sz="0" w:space="0" w:color="auto"/>
        </w:rPr>
        <w:tab/>
        <w:t>TBD</w:t>
      </w:r>
    </w:p>
    <w:p w14:paraId="0A5AE4B9" w14:textId="50FC8655" w:rsidR="0032139A" w:rsidRPr="0032139A" w:rsidRDefault="0032139A" w:rsidP="0032139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8"/>
          <w:szCs w:val="28"/>
          <w:bdr w:val="none" w:sz="0" w:space="0" w:color="auto"/>
        </w:rPr>
      </w:pPr>
      <w:r w:rsidRPr="0032139A">
        <w:rPr>
          <w:rFonts w:ascii="Calibri" w:eastAsia="Times New Roman" w:hAnsi="Calibri"/>
          <w:sz w:val="28"/>
          <w:szCs w:val="28"/>
          <w:bdr w:val="none" w:sz="0" w:space="0" w:color="auto"/>
        </w:rPr>
        <w:t>(August 2 – August 6)</w:t>
      </w:r>
    </w:p>
    <w:p w14:paraId="02BA4120" w14:textId="77777777" w:rsidR="0032139A" w:rsidRPr="0032139A" w:rsidRDefault="0032139A" w:rsidP="0032139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8"/>
          <w:szCs w:val="28"/>
          <w:bdr w:val="none" w:sz="0" w:space="0" w:color="auto"/>
        </w:rPr>
      </w:pPr>
    </w:p>
    <w:p w14:paraId="2EE47E98" w14:textId="767ACF07" w:rsidR="0032139A" w:rsidRPr="0032139A" w:rsidRDefault="0032139A" w:rsidP="0032139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8"/>
          <w:szCs w:val="28"/>
          <w:bdr w:val="none" w:sz="0" w:space="0" w:color="auto"/>
        </w:rPr>
      </w:pPr>
      <w:r w:rsidRPr="0032139A">
        <w:rPr>
          <w:rFonts w:ascii="Calibri" w:eastAsia="Times New Roman" w:hAnsi="Calibri"/>
          <w:b/>
          <w:bCs/>
          <w:sz w:val="28"/>
          <w:szCs w:val="28"/>
          <w:bdr w:val="none" w:sz="0" w:space="0" w:color="auto"/>
        </w:rPr>
        <w:t xml:space="preserve">7-12th Grade Music Camp </w:t>
      </w:r>
      <w:r w:rsidRPr="001208F1">
        <w:rPr>
          <w:rFonts w:ascii="Calibri" w:eastAsia="Times New Roman" w:hAnsi="Calibri"/>
          <w:b/>
          <w:bCs/>
          <w:sz w:val="28"/>
          <w:szCs w:val="28"/>
          <w:bdr w:val="none" w:sz="0" w:space="0" w:color="auto"/>
        </w:rPr>
        <w:tab/>
      </w:r>
      <w:r w:rsidRPr="0032139A">
        <w:rPr>
          <w:rFonts w:ascii="Calibri" w:eastAsia="Times New Roman" w:hAnsi="Calibri"/>
          <w:sz w:val="28"/>
          <w:szCs w:val="28"/>
          <w:bdr w:val="none" w:sz="0" w:space="0" w:color="auto"/>
        </w:rPr>
        <w:tab/>
      </w:r>
      <w:r w:rsidRPr="0032139A">
        <w:rPr>
          <w:rFonts w:ascii="Calibri" w:eastAsia="Times New Roman" w:hAnsi="Calibri"/>
          <w:sz w:val="28"/>
          <w:szCs w:val="28"/>
          <w:bdr w:val="none" w:sz="0" w:space="0" w:color="auto"/>
        </w:rPr>
        <w:tab/>
        <w:t>DRHS</w:t>
      </w:r>
      <w:r w:rsidRPr="0032139A">
        <w:rPr>
          <w:rFonts w:ascii="Calibri" w:eastAsia="Times New Roman" w:hAnsi="Calibri"/>
          <w:sz w:val="28"/>
          <w:szCs w:val="28"/>
          <w:bdr w:val="none" w:sz="0" w:space="0" w:color="auto"/>
        </w:rPr>
        <w:tab/>
      </w:r>
      <w:r w:rsidRPr="0032139A">
        <w:rPr>
          <w:rFonts w:ascii="Calibri" w:eastAsia="Times New Roman" w:hAnsi="Calibri"/>
          <w:sz w:val="28"/>
          <w:szCs w:val="28"/>
          <w:bdr w:val="none" w:sz="0" w:space="0" w:color="auto"/>
        </w:rPr>
        <w:tab/>
        <w:t>TBD</w:t>
      </w:r>
    </w:p>
    <w:p w14:paraId="77D9F610" w14:textId="57EF97C2" w:rsidR="0032139A" w:rsidRPr="0032139A" w:rsidRDefault="0032139A" w:rsidP="0032139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8"/>
          <w:szCs w:val="28"/>
          <w:bdr w:val="none" w:sz="0" w:space="0" w:color="auto"/>
        </w:rPr>
      </w:pPr>
      <w:r w:rsidRPr="0032139A">
        <w:rPr>
          <w:rFonts w:ascii="Calibri" w:eastAsia="Times New Roman" w:hAnsi="Calibri"/>
          <w:sz w:val="28"/>
          <w:szCs w:val="28"/>
          <w:bdr w:val="none" w:sz="0" w:space="0" w:color="auto"/>
        </w:rPr>
        <w:t>(August 9 – August 14)</w:t>
      </w:r>
    </w:p>
    <w:p w14:paraId="5F64412C" w14:textId="77777777" w:rsidR="0032139A" w:rsidRPr="008004EC" w:rsidRDefault="0032139A" w:rsidP="00004C96">
      <w:pPr>
        <w:pStyle w:val="BodyA"/>
        <w:spacing w:after="0" w:line="240" w:lineRule="auto"/>
        <w:rPr>
          <w:rStyle w:val="None"/>
          <w:sz w:val="28"/>
          <w:szCs w:val="28"/>
        </w:rPr>
      </w:pPr>
    </w:p>
    <w:p w14:paraId="6CE830B0" w14:textId="77777777" w:rsidR="000179EB" w:rsidRDefault="000179EB">
      <w:pPr>
        <w:pStyle w:val="BodyA"/>
        <w:spacing w:after="0" w:line="240" w:lineRule="auto"/>
        <w:jc w:val="center"/>
        <w:rPr>
          <w:rStyle w:val="None"/>
          <w:i/>
          <w:iCs/>
          <w:sz w:val="44"/>
          <w:szCs w:val="44"/>
        </w:rPr>
      </w:pPr>
    </w:p>
    <w:p w14:paraId="22A0BEE9" w14:textId="77777777" w:rsidR="000179EB" w:rsidRDefault="000179EB">
      <w:pPr>
        <w:pStyle w:val="BodyA"/>
        <w:spacing w:after="0" w:line="240" w:lineRule="auto"/>
        <w:jc w:val="center"/>
        <w:rPr>
          <w:rStyle w:val="None"/>
          <w:i/>
          <w:iCs/>
          <w:sz w:val="44"/>
          <w:szCs w:val="44"/>
        </w:rPr>
      </w:pPr>
    </w:p>
    <w:p w14:paraId="0BC8A493" w14:textId="77777777" w:rsidR="000179EB" w:rsidRDefault="000179EB">
      <w:pPr>
        <w:pStyle w:val="BodyA"/>
        <w:spacing w:after="0" w:line="240" w:lineRule="auto"/>
        <w:jc w:val="center"/>
        <w:rPr>
          <w:rStyle w:val="None"/>
          <w:i/>
          <w:iCs/>
          <w:sz w:val="44"/>
          <w:szCs w:val="44"/>
        </w:rPr>
      </w:pPr>
    </w:p>
    <w:p w14:paraId="2B5E4A29" w14:textId="77777777" w:rsidR="000179EB" w:rsidRDefault="000179EB">
      <w:pPr>
        <w:pStyle w:val="BodyA"/>
        <w:spacing w:after="0" w:line="240" w:lineRule="auto"/>
        <w:jc w:val="center"/>
        <w:rPr>
          <w:rStyle w:val="None"/>
          <w:i/>
          <w:iCs/>
          <w:sz w:val="44"/>
          <w:szCs w:val="44"/>
        </w:rPr>
      </w:pPr>
    </w:p>
    <w:p w14:paraId="5B4FC78E" w14:textId="77777777" w:rsidR="000179EB" w:rsidRDefault="000179EB">
      <w:pPr>
        <w:pStyle w:val="BodyA"/>
        <w:spacing w:after="0" w:line="240" w:lineRule="auto"/>
        <w:jc w:val="center"/>
        <w:rPr>
          <w:rStyle w:val="None"/>
          <w:i/>
          <w:iCs/>
          <w:sz w:val="44"/>
          <w:szCs w:val="44"/>
        </w:rPr>
      </w:pPr>
    </w:p>
    <w:p w14:paraId="1EA7896D" w14:textId="77777777" w:rsidR="000179EB" w:rsidRDefault="000179EB">
      <w:pPr>
        <w:pStyle w:val="BodyA"/>
        <w:spacing w:after="0" w:line="240" w:lineRule="auto"/>
        <w:jc w:val="center"/>
        <w:rPr>
          <w:rStyle w:val="None"/>
          <w:i/>
          <w:iCs/>
          <w:sz w:val="44"/>
          <w:szCs w:val="44"/>
        </w:rPr>
      </w:pPr>
    </w:p>
    <w:p w14:paraId="1C4FD139" w14:textId="77777777" w:rsidR="000179EB" w:rsidRDefault="000179EB">
      <w:pPr>
        <w:pStyle w:val="BodyA"/>
        <w:spacing w:after="0" w:line="240" w:lineRule="auto"/>
        <w:jc w:val="center"/>
        <w:rPr>
          <w:rStyle w:val="None"/>
          <w:i/>
          <w:iCs/>
          <w:sz w:val="44"/>
          <w:szCs w:val="44"/>
        </w:rPr>
      </w:pPr>
    </w:p>
    <w:p w14:paraId="3D1A3B25" w14:textId="77777777" w:rsidR="000179EB" w:rsidRDefault="000179EB">
      <w:pPr>
        <w:pStyle w:val="BodyA"/>
        <w:spacing w:after="0" w:line="240" w:lineRule="auto"/>
        <w:jc w:val="center"/>
        <w:rPr>
          <w:rStyle w:val="None"/>
          <w:i/>
          <w:iCs/>
          <w:sz w:val="44"/>
          <w:szCs w:val="44"/>
        </w:rPr>
      </w:pPr>
    </w:p>
    <w:p w14:paraId="322650D0" w14:textId="77777777" w:rsidR="000179EB" w:rsidRDefault="000179EB">
      <w:pPr>
        <w:pStyle w:val="BodyA"/>
        <w:spacing w:after="0" w:line="240" w:lineRule="auto"/>
        <w:jc w:val="center"/>
        <w:rPr>
          <w:rStyle w:val="None"/>
          <w:i/>
          <w:iCs/>
          <w:sz w:val="44"/>
          <w:szCs w:val="44"/>
        </w:rPr>
      </w:pPr>
    </w:p>
    <w:p w14:paraId="02F6F9C2" w14:textId="77777777" w:rsidR="00066CCC" w:rsidRDefault="009065BD">
      <w:pPr>
        <w:pStyle w:val="BodyA"/>
        <w:spacing w:after="0" w:line="240" w:lineRule="auto"/>
        <w:jc w:val="center"/>
        <w:rPr>
          <w:rStyle w:val="None"/>
          <w:b/>
          <w:bCs/>
          <w:sz w:val="56"/>
          <w:szCs w:val="56"/>
          <w:lang w:val="da-DK"/>
        </w:rPr>
      </w:pPr>
      <w:proofErr w:type="spellStart"/>
      <w:r>
        <w:rPr>
          <w:rStyle w:val="None"/>
          <w:b/>
          <w:bCs/>
          <w:sz w:val="56"/>
          <w:szCs w:val="56"/>
          <w:lang w:val="da-DK"/>
        </w:rPr>
        <w:lastRenderedPageBreak/>
        <w:t>Appendix</w:t>
      </w:r>
      <w:proofErr w:type="spellEnd"/>
      <w:r>
        <w:rPr>
          <w:rStyle w:val="None"/>
          <w:b/>
          <w:bCs/>
          <w:sz w:val="56"/>
          <w:szCs w:val="56"/>
          <w:lang w:val="da-DK"/>
        </w:rPr>
        <w:t xml:space="preserve"> B</w:t>
      </w:r>
    </w:p>
    <w:p w14:paraId="57D831CF" w14:textId="622B8126" w:rsidR="00691196" w:rsidRDefault="00004C96">
      <w:pPr>
        <w:pStyle w:val="BodyA"/>
        <w:spacing w:after="0" w:line="240" w:lineRule="auto"/>
        <w:jc w:val="center"/>
        <w:rPr>
          <w:rStyle w:val="None"/>
          <w:i/>
          <w:iCs/>
          <w:sz w:val="28"/>
          <w:szCs w:val="28"/>
          <w:lang w:val="da-DK"/>
        </w:rPr>
      </w:pPr>
      <w:r>
        <w:rPr>
          <w:rStyle w:val="None"/>
          <w:i/>
          <w:iCs/>
          <w:sz w:val="28"/>
          <w:szCs w:val="28"/>
          <w:lang w:val="da-DK"/>
        </w:rPr>
        <w:t>ESSER Funding Chart</w:t>
      </w:r>
    </w:p>
    <w:p w14:paraId="3A068724" w14:textId="77777777" w:rsidR="00004C96" w:rsidRDefault="00004C96">
      <w:pPr>
        <w:pStyle w:val="BodyA"/>
        <w:spacing w:after="0" w:line="240" w:lineRule="auto"/>
        <w:jc w:val="center"/>
        <w:rPr>
          <w:rStyle w:val="None"/>
          <w:i/>
          <w:iCs/>
          <w:sz w:val="28"/>
          <w:szCs w:val="28"/>
          <w:lang w:val="da-DK"/>
        </w:rPr>
      </w:pPr>
    </w:p>
    <w:p w14:paraId="35DE4DA9" w14:textId="24C6A7E6" w:rsidR="00066CCC" w:rsidRPr="001208F1" w:rsidRDefault="00004C96" w:rsidP="001208F1">
      <w:pPr>
        <w:pStyle w:val="BodyA"/>
        <w:spacing w:after="0" w:line="240" w:lineRule="auto"/>
        <w:jc w:val="center"/>
        <w:rPr>
          <w:rStyle w:val="None"/>
          <w:i/>
          <w:iCs/>
          <w:sz w:val="28"/>
          <w:szCs w:val="28"/>
          <w:lang w:val="da-DK"/>
        </w:rPr>
      </w:pPr>
      <w:r>
        <w:rPr>
          <w:i/>
          <w:iCs/>
          <w:noProof/>
          <w:sz w:val="32"/>
          <w:szCs w:val="32"/>
          <w:lang w:val="da-DK"/>
          <w14:textOutline w14:w="0" w14:cap="rnd" w14:cmpd="sng" w14:algn="ctr">
            <w14:noFill/>
            <w14:prstDash w14:val="solid"/>
            <w14:bevel/>
          </w14:textOutline>
        </w:rPr>
        <w:drawing>
          <wp:inline distT="0" distB="0" distL="0" distR="0" wp14:anchorId="5CC46382" wp14:editId="33D97163">
            <wp:extent cx="7680960" cy="46632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6">
                      <a:extLst>
                        <a:ext uri="{28A0092B-C50C-407E-A947-70E740481C1C}">
                          <a14:useLocalDpi xmlns:a14="http://schemas.microsoft.com/office/drawing/2010/main" val="0"/>
                        </a:ext>
                      </a:extLst>
                    </a:blip>
                    <a:stretch>
                      <a:fillRect/>
                    </a:stretch>
                  </pic:blipFill>
                  <pic:spPr>
                    <a:xfrm rot="16200000">
                      <a:off x="0" y="0"/>
                      <a:ext cx="7680960" cy="4663251"/>
                    </a:xfrm>
                    <a:prstGeom prst="rect">
                      <a:avLst/>
                    </a:prstGeom>
                  </pic:spPr>
                </pic:pic>
              </a:graphicData>
            </a:graphic>
          </wp:inline>
        </w:drawing>
      </w:r>
    </w:p>
    <w:p w14:paraId="2C5620D7" w14:textId="7423F559" w:rsidR="00066CCC" w:rsidRPr="000179EB" w:rsidRDefault="00066CCC" w:rsidP="000179EB">
      <w:pPr>
        <w:pStyle w:val="BodyA"/>
        <w:spacing w:after="0" w:line="240" w:lineRule="auto"/>
        <w:jc w:val="center"/>
        <w:rPr>
          <w:rStyle w:val="None"/>
          <w:b/>
          <w:bCs/>
          <w:sz w:val="56"/>
          <w:szCs w:val="56"/>
        </w:rPr>
      </w:pPr>
    </w:p>
    <w:p w14:paraId="7F36A6C7" w14:textId="77777777" w:rsidR="00066CCC" w:rsidRDefault="009065BD">
      <w:pPr>
        <w:pStyle w:val="BodyA"/>
        <w:spacing w:after="0" w:line="240" w:lineRule="auto"/>
        <w:jc w:val="center"/>
        <w:rPr>
          <w:rStyle w:val="None"/>
          <w:b/>
          <w:bCs/>
          <w:sz w:val="56"/>
          <w:szCs w:val="56"/>
          <w:lang w:val="da-DK"/>
        </w:rPr>
      </w:pPr>
      <w:proofErr w:type="spellStart"/>
      <w:r>
        <w:rPr>
          <w:rStyle w:val="None"/>
          <w:b/>
          <w:bCs/>
          <w:sz w:val="56"/>
          <w:szCs w:val="56"/>
          <w:lang w:val="da-DK"/>
        </w:rPr>
        <w:t>Appendix</w:t>
      </w:r>
      <w:proofErr w:type="spellEnd"/>
      <w:r>
        <w:rPr>
          <w:rStyle w:val="None"/>
          <w:b/>
          <w:bCs/>
          <w:sz w:val="56"/>
          <w:szCs w:val="56"/>
          <w:lang w:val="da-DK"/>
        </w:rPr>
        <w:t xml:space="preserve"> C</w:t>
      </w:r>
    </w:p>
    <w:p w14:paraId="67B84C3F" w14:textId="13295538" w:rsidR="00066CCC" w:rsidRDefault="00F642C5">
      <w:pPr>
        <w:pStyle w:val="BodyA"/>
        <w:spacing w:after="0" w:line="240" w:lineRule="auto"/>
        <w:jc w:val="center"/>
        <w:rPr>
          <w:rStyle w:val="None"/>
          <w:i/>
          <w:iCs/>
          <w:sz w:val="28"/>
          <w:szCs w:val="28"/>
          <w:lang w:val="da-DK"/>
        </w:rPr>
      </w:pPr>
      <w:r>
        <w:rPr>
          <w:rStyle w:val="None"/>
          <w:i/>
          <w:iCs/>
          <w:sz w:val="28"/>
          <w:szCs w:val="28"/>
          <w:lang w:val="da-DK"/>
        </w:rPr>
        <w:t>Summer Food Service Information</w:t>
      </w:r>
    </w:p>
    <w:p w14:paraId="33B6EF88" w14:textId="77777777" w:rsidR="00004C96" w:rsidRPr="00004C96" w:rsidRDefault="00004C96">
      <w:pPr>
        <w:pStyle w:val="BodyA"/>
        <w:spacing w:after="0" w:line="240" w:lineRule="auto"/>
        <w:jc w:val="center"/>
        <w:rPr>
          <w:rStyle w:val="None"/>
          <w:i/>
          <w:iCs/>
          <w:sz w:val="28"/>
          <w:szCs w:val="28"/>
          <w:lang w:val="da-DK"/>
        </w:rPr>
      </w:pPr>
    </w:p>
    <w:p w14:paraId="2451F710" w14:textId="127D6C3D" w:rsidR="00066CCC" w:rsidRDefault="00F642C5">
      <w:pPr>
        <w:pStyle w:val="BodyA"/>
        <w:spacing w:after="0" w:line="240" w:lineRule="auto"/>
        <w:jc w:val="center"/>
      </w:pPr>
      <w:r>
        <w:rPr>
          <w:rFonts w:ascii="Arial Unicode MS" w:hAnsi="Arial Unicode MS"/>
          <w:noProof/>
          <w14:textOutline w14:w="0" w14:cap="rnd" w14:cmpd="sng" w14:algn="ctr">
            <w14:noFill/>
            <w14:prstDash w14:val="solid"/>
            <w14:bevel/>
          </w14:textOutline>
        </w:rPr>
        <w:drawing>
          <wp:inline distT="0" distB="0" distL="0" distR="0" wp14:anchorId="70AE2996" wp14:editId="7BAD9388">
            <wp:extent cx="5511310" cy="71323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7">
                      <a:extLst>
                        <a:ext uri="{28A0092B-C50C-407E-A947-70E740481C1C}">
                          <a14:useLocalDpi xmlns:a14="http://schemas.microsoft.com/office/drawing/2010/main" val="0"/>
                        </a:ext>
                      </a:extLst>
                    </a:blip>
                    <a:stretch>
                      <a:fillRect/>
                    </a:stretch>
                  </pic:blipFill>
                  <pic:spPr>
                    <a:xfrm>
                      <a:off x="0" y="0"/>
                      <a:ext cx="5511310" cy="7132320"/>
                    </a:xfrm>
                    <a:prstGeom prst="rect">
                      <a:avLst/>
                    </a:prstGeom>
                  </pic:spPr>
                </pic:pic>
              </a:graphicData>
            </a:graphic>
          </wp:inline>
        </w:drawing>
      </w:r>
      <w:r w:rsidR="009065BD">
        <w:rPr>
          <w:rStyle w:val="None"/>
          <w:rFonts w:ascii="Arial Unicode MS" w:hAnsi="Arial Unicode MS"/>
        </w:rPr>
        <w:br w:type="page"/>
      </w:r>
    </w:p>
    <w:p w14:paraId="525CAAAA" w14:textId="26650176" w:rsidR="008B0EE6" w:rsidRDefault="008B0EE6" w:rsidP="008B0EE6">
      <w:pPr>
        <w:pStyle w:val="BodyA"/>
        <w:spacing w:after="0" w:line="240" w:lineRule="auto"/>
        <w:jc w:val="center"/>
        <w:rPr>
          <w:rStyle w:val="None"/>
          <w:b/>
          <w:bCs/>
          <w:sz w:val="56"/>
          <w:szCs w:val="56"/>
          <w:lang w:val="da-DK"/>
        </w:rPr>
      </w:pPr>
      <w:proofErr w:type="spellStart"/>
      <w:r>
        <w:rPr>
          <w:rStyle w:val="None"/>
          <w:b/>
          <w:bCs/>
          <w:sz w:val="56"/>
          <w:szCs w:val="56"/>
          <w:lang w:val="da-DK"/>
        </w:rPr>
        <w:lastRenderedPageBreak/>
        <w:t>Appendix</w:t>
      </w:r>
      <w:proofErr w:type="spellEnd"/>
      <w:r>
        <w:rPr>
          <w:rStyle w:val="None"/>
          <w:b/>
          <w:bCs/>
          <w:sz w:val="56"/>
          <w:szCs w:val="56"/>
          <w:lang w:val="da-DK"/>
        </w:rPr>
        <w:t xml:space="preserve"> D</w:t>
      </w:r>
    </w:p>
    <w:p w14:paraId="480C1AC4" w14:textId="77777777" w:rsidR="008B0EE6" w:rsidRPr="00EC32B6" w:rsidRDefault="008B0EE6" w:rsidP="008B0EE6">
      <w:pPr>
        <w:pStyle w:val="BodyA"/>
        <w:spacing w:after="0" w:line="240" w:lineRule="auto"/>
        <w:jc w:val="center"/>
        <w:rPr>
          <w:rStyle w:val="None"/>
          <w:i/>
          <w:iCs/>
          <w:sz w:val="28"/>
          <w:szCs w:val="28"/>
          <w:lang w:val="da-DK"/>
        </w:rPr>
      </w:pPr>
      <w:r w:rsidRPr="00EC32B6">
        <w:rPr>
          <w:rStyle w:val="None"/>
          <w:i/>
          <w:iCs/>
          <w:sz w:val="28"/>
          <w:szCs w:val="28"/>
          <w:lang w:val="da-DK"/>
        </w:rPr>
        <w:t>Minnesota Department of Health Tips and Screening Checklists</w:t>
      </w:r>
    </w:p>
    <w:p w14:paraId="777FE30C" w14:textId="77777777" w:rsidR="00066CCC" w:rsidRPr="008B0EE6" w:rsidRDefault="00066CCC">
      <w:pPr>
        <w:pStyle w:val="BodyA"/>
        <w:spacing w:after="0" w:line="240" w:lineRule="auto"/>
        <w:jc w:val="center"/>
        <w:rPr>
          <w:rStyle w:val="None"/>
          <w:b/>
          <w:bCs/>
          <w:sz w:val="56"/>
          <w:szCs w:val="56"/>
          <w:lang w:val="da-DK"/>
        </w:rPr>
      </w:pPr>
    </w:p>
    <w:p w14:paraId="369D2EEB" w14:textId="77777777" w:rsidR="00F642C5" w:rsidRDefault="00F642C5">
      <w:pPr>
        <w:pStyle w:val="BodyA"/>
        <w:spacing w:after="0" w:line="240" w:lineRule="auto"/>
        <w:rPr>
          <w:rStyle w:val="None"/>
          <w:sz w:val="44"/>
          <w:szCs w:val="44"/>
        </w:rPr>
      </w:pPr>
    </w:p>
    <w:p w14:paraId="5B0EA432" w14:textId="77777777" w:rsidR="00F642C5" w:rsidRDefault="00F642C5">
      <w:pPr>
        <w:pStyle w:val="BodyA"/>
        <w:spacing w:after="0" w:line="240" w:lineRule="auto"/>
        <w:rPr>
          <w:rStyle w:val="None"/>
          <w:sz w:val="44"/>
          <w:szCs w:val="44"/>
        </w:rPr>
      </w:pPr>
    </w:p>
    <w:p w14:paraId="213BC6B7" w14:textId="77777777" w:rsidR="00F642C5" w:rsidRDefault="00F642C5">
      <w:pPr>
        <w:pStyle w:val="BodyA"/>
        <w:spacing w:after="0" w:line="240" w:lineRule="auto"/>
        <w:rPr>
          <w:rStyle w:val="None"/>
          <w:sz w:val="44"/>
          <w:szCs w:val="44"/>
        </w:rPr>
      </w:pPr>
    </w:p>
    <w:p w14:paraId="65CAE481" w14:textId="130A2224" w:rsidR="00F642C5" w:rsidRDefault="00004C96">
      <w:pPr>
        <w:pStyle w:val="BodyA"/>
        <w:spacing w:after="0" w:line="240" w:lineRule="auto"/>
        <w:rPr>
          <w:rStyle w:val="None"/>
          <w:sz w:val="44"/>
          <w:szCs w:val="44"/>
        </w:rPr>
      </w:pPr>
      <w:r>
        <w:rPr>
          <w:rStyle w:val="None"/>
          <w:rFonts w:ascii="Times New Roman" w:eastAsia="Times New Roman" w:hAnsi="Times New Roman" w:cs="Times New Roman"/>
          <w:i/>
          <w:iCs/>
          <w:noProof/>
          <w:sz w:val="60"/>
          <w:szCs w:val="60"/>
        </w:rPr>
        <w:lastRenderedPageBreak/>
        <w:drawing>
          <wp:inline distT="0" distB="0" distL="0" distR="0" wp14:anchorId="06CC69DE" wp14:editId="6B061242">
            <wp:extent cx="5831841" cy="7569200"/>
            <wp:effectExtent l="0" t="0" r="0" b="0"/>
            <wp:docPr id="1073741835" name="officeArt object" descr="image16.png"/>
            <wp:cNvGraphicFramePr/>
            <a:graphic xmlns:a="http://schemas.openxmlformats.org/drawingml/2006/main">
              <a:graphicData uri="http://schemas.openxmlformats.org/drawingml/2006/picture">
                <pic:pic xmlns:pic="http://schemas.openxmlformats.org/drawingml/2006/picture">
                  <pic:nvPicPr>
                    <pic:cNvPr id="1073741835" name="image16.png" descr="image16.png"/>
                    <pic:cNvPicPr>
                      <a:picLocks noChangeAspect="1"/>
                    </pic:cNvPicPr>
                  </pic:nvPicPr>
                  <pic:blipFill>
                    <a:blip r:embed="rId28"/>
                    <a:stretch>
                      <a:fillRect/>
                    </a:stretch>
                  </pic:blipFill>
                  <pic:spPr>
                    <a:xfrm>
                      <a:off x="0" y="0"/>
                      <a:ext cx="5831841" cy="7569200"/>
                    </a:xfrm>
                    <a:prstGeom prst="rect">
                      <a:avLst/>
                    </a:prstGeom>
                    <a:ln w="12700" cap="flat">
                      <a:noFill/>
                      <a:miter lim="400000"/>
                    </a:ln>
                    <a:effectLst/>
                  </pic:spPr>
                </pic:pic>
              </a:graphicData>
            </a:graphic>
          </wp:inline>
        </w:drawing>
      </w:r>
    </w:p>
    <w:p w14:paraId="00363315" w14:textId="3BE97F32" w:rsidR="00066CCC" w:rsidRDefault="009065BD">
      <w:pPr>
        <w:pStyle w:val="BodyA"/>
        <w:spacing w:after="0" w:line="240" w:lineRule="auto"/>
        <w:rPr>
          <w:rStyle w:val="None"/>
          <w:sz w:val="44"/>
          <w:szCs w:val="44"/>
        </w:rPr>
      </w:pPr>
      <w:r>
        <w:rPr>
          <w:rStyle w:val="None"/>
          <w:noProof/>
        </w:rPr>
        <w:drawing>
          <wp:anchor distT="0" distB="0" distL="0" distR="0" simplePos="0" relativeHeight="251662336" behindDoc="0" locked="0" layoutInCell="1" allowOverlap="1" wp14:anchorId="41F542F8" wp14:editId="7916E8CD">
            <wp:simplePos x="0" y="0"/>
            <wp:positionH relativeFrom="column">
              <wp:posOffset>162560</wp:posOffset>
            </wp:positionH>
            <wp:positionV relativeFrom="line">
              <wp:posOffset>7023734</wp:posOffset>
            </wp:positionV>
            <wp:extent cx="6869430" cy="8892540"/>
            <wp:effectExtent l="0" t="0" r="0" b="0"/>
            <wp:wrapNone/>
            <wp:docPr id="1073741834" name="officeArt object" descr="image10.png"/>
            <wp:cNvGraphicFramePr/>
            <a:graphic xmlns:a="http://schemas.openxmlformats.org/drawingml/2006/main">
              <a:graphicData uri="http://schemas.openxmlformats.org/drawingml/2006/picture">
                <pic:pic xmlns:pic="http://schemas.openxmlformats.org/drawingml/2006/picture">
                  <pic:nvPicPr>
                    <pic:cNvPr id="1073741834" name="image10.png" descr="image10.png"/>
                    <pic:cNvPicPr>
                      <a:picLocks noChangeAspect="1"/>
                    </pic:cNvPicPr>
                  </pic:nvPicPr>
                  <pic:blipFill>
                    <a:blip r:embed="rId29"/>
                    <a:stretch>
                      <a:fillRect/>
                    </a:stretch>
                  </pic:blipFill>
                  <pic:spPr>
                    <a:xfrm>
                      <a:off x="0" y="0"/>
                      <a:ext cx="6869430" cy="8892540"/>
                    </a:xfrm>
                    <a:prstGeom prst="rect">
                      <a:avLst/>
                    </a:prstGeom>
                    <a:ln w="12700" cap="flat">
                      <a:noFill/>
                      <a:miter lim="400000"/>
                    </a:ln>
                    <a:effectLst/>
                  </pic:spPr>
                </pic:pic>
              </a:graphicData>
            </a:graphic>
          </wp:anchor>
        </w:drawing>
      </w:r>
    </w:p>
    <w:p w14:paraId="3A525983" w14:textId="28CDA4AD" w:rsidR="00066CCC" w:rsidRPr="0056035E" w:rsidRDefault="00066CCC" w:rsidP="0056035E">
      <w:pPr>
        <w:pStyle w:val="BodyA"/>
        <w:spacing w:after="0" w:line="240" w:lineRule="auto"/>
        <w:jc w:val="center"/>
        <w:rPr>
          <w:rStyle w:val="None"/>
        </w:rPr>
      </w:pPr>
    </w:p>
    <w:p w14:paraId="0440C8DE" w14:textId="77777777" w:rsidR="00066CCC" w:rsidRDefault="009065BD">
      <w:pPr>
        <w:pStyle w:val="BodyA"/>
        <w:spacing w:after="0" w:line="240" w:lineRule="auto"/>
        <w:jc w:val="center"/>
        <w:rPr>
          <w:rStyle w:val="None"/>
          <w:i/>
          <w:iCs/>
          <w:sz w:val="44"/>
          <w:szCs w:val="44"/>
        </w:rPr>
      </w:pPr>
      <w:r>
        <w:rPr>
          <w:rStyle w:val="None"/>
          <w:noProof/>
        </w:rPr>
        <w:lastRenderedPageBreak/>
        <w:drawing>
          <wp:inline distT="0" distB="0" distL="0" distR="0" wp14:anchorId="07EF902B" wp14:editId="0C7A69A3">
            <wp:extent cx="5265111" cy="8645597"/>
            <wp:effectExtent l="0" t="0" r="0" b="0"/>
            <wp:docPr id="1073741836" name="officeArt object" descr="image17.png"/>
            <wp:cNvGraphicFramePr/>
            <a:graphic xmlns:a="http://schemas.openxmlformats.org/drawingml/2006/main">
              <a:graphicData uri="http://schemas.openxmlformats.org/drawingml/2006/picture">
                <pic:pic xmlns:pic="http://schemas.openxmlformats.org/drawingml/2006/picture">
                  <pic:nvPicPr>
                    <pic:cNvPr id="1073741836" name="image17.png" descr="image17.png"/>
                    <pic:cNvPicPr>
                      <a:picLocks noChangeAspect="1"/>
                    </pic:cNvPicPr>
                  </pic:nvPicPr>
                  <pic:blipFill>
                    <a:blip r:embed="rId30"/>
                    <a:stretch>
                      <a:fillRect/>
                    </a:stretch>
                  </pic:blipFill>
                  <pic:spPr>
                    <a:xfrm>
                      <a:off x="0" y="0"/>
                      <a:ext cx="5265111" cy="8645597"/>
                    </a:xfrm>
                    <a:prstGeom prst="rect">
                      <a:avLst/>
                    </a:prstGeom>
                    <a:ln w="12700" cap="flat">
                      <a:noFill/>
                      <a:miter lim="400000"/>
                    </a:ln>
                    <a:effectLst/>
                  </pic:spPr>
                </pic:pic>
              </a:graphicData>
            </a:graphic>
          </wp:inline>
        </w:drawing>
      </w:r>
    </w:p>
    <w:p w14:paraId="1053194C" w14:textId="77777777" w:rsidR="00F642C5" w:rsidRDefault="009065BD">
      <w:pPr>
        <w:pStyle w:val="BodyA"/>
        <w:spacing w:after="0" w:line="240" w:lineRule="auto"/>
        <w:jc w:val="center"/>
        <w:rPr>
          <w:rStyle w:val="None"/>
          <w:rFonts w:ascii="Arial Unicode MS" w:hAnsi="Arial Unicode MS"/>
        </w:rPr>
      </w:pPr>
      <w:r>
        <w:rPr>
          <w:rStyle w:val="None"/>
          <w:rFonts w:ascii="Times New Roman" w:eastAsia="Times New Roman" w:hAnsi="Times New Roman" w:cs="Times New Roman"/>
          <w:i/>
          <w:iCs/>
          <w:noProof/>
          <w:sz w:val="44"/>
          <w:szCs w:val="44"/>
        </w:rPr>
        <w:lastRenderedPageBreak/>
        <w:drawing>
          <wp:inline distT="0" distB="0" distL="0" distR="0" wp14:anchorId="4F33458A" wp14:editId="7CFFA93A">
            <wp:extent cx="5943473" cy="7641609"/>
            <wp:effectExtent l="0" t="0" r="0" b="0"/>
            <wp:docPr id="1073741837" name="officeArt object" descr="image18.png"/>
            <wp:cNvGraphicFramePr/>
            <a:graphic xmlns:a="http://schemas.openxmlformats.org/drawingml/2006/main">
              <a:graphicData uri="http://schemas.openxmlformats.org/drawingml/2006/picture">
                <pic:pic xmlns:pic="http://schemas.openxmlformats.org/drawingml/2006/picture">
                  <pic:nvPicPr>
                    <pic:cNvPr id="1073741837" name="image18.png" descr="image18.png"/>
                    <pic:cNvPicPr>
                      <a:picLocks noChangeAspect="1"/>
                    </pic:cNvPicPr>
                  </pic:nvPicPr>
                  <pic:blipFill>
                    <a:blip r:embed="rId31"/>
                    <a:stretch>
                      <a:fillRect/>
                    </a:stretch>
                  </pic:blipFill>
                  <pic:spPr>
                    <a:xfrm>
                      <a:off x="0" y="0"/>
                      <a:ext cx="5943473" cy="7641609"/>
                    </a:xfrm>
                    <a:prstGeom prst="rect">
                      <a:avLst/>
                    </a:prstGeom>
                    <a:ln w="12700" cap="flat">
                      <a:noFill/>
                      <a:miter lim="400000"/>
                    </a:ln>
                    <a:effectLst/>
                  </pic:spPr>
                </pic:pic>
              </a:graphicData>
            </a:graphic>
          </wp:inline>
        </w:drawing>
      </w:r>
    </w:p>
    <w:p w14:paraId="59276B91" w14:textId="77777777" w:rsidR="00F642C5" w:rsidRDefault="00F642C5">
      <w:pPr>
        <w:pStyle w:val="BodyA"/>
        <w:spacing w:after="0" w:line="240" w:lineRule="auto"/>
        <w:jc w:val="center"/>
        <w:rPr>
          <w:rStyle w:val="None"/>
          <w:rFonts w:ascii="Arial Unicode MS" w:hAnsi="Arial Unicode MS"/>
        </w:rPr>
      </w:pPr>
    </w:p>
    <w:p w14:paraId="09356E23" w14:textId="77777777" w:rsidR="00F642C5" w:rsidRDefault="00F642C5">
      <w:pPr>
        <w:pStyle w:val="BodyA"/>
        <w:spacing w:after="0" w:line="240" w:lineRule="auto"/>
        <w:jc w:val="center"/>
        <w:rPr>
          <w:rStyle w:val="None"/>
          <w:rFonts w:ascii="Arial Unicode MS" w:hAnsi="Arial Unicode MS"/>
        </w:rPr>
      </w:pPr>
    </w:p>
    <w:p w14:paraId="57896A2C" w14:textId="77777777" w:rsidR="00F642C5" w:rsidRDefault="00F642C5">
      <w:pPr>
        <w:pStyle w:val="BodyA"/>
        <w:spacing w:after="0" w:line="240" w:lineRule="auto"/>
        <w:jc w:val="center"/>
        <w:rPr>
          <w:rStyle w:val="None"/>
          <w:rFonts w:ascii="Arial Unicode MS" w:hAnsi="Arial Unicode MS"/>
        </w:rPr>
      </w:pPr>
    </w:p>
    <w:p w14:paraId="1B1135D5" w14:textId="77777777" w:rsidR="00F642C5" w:rsidRDefault="00F642C5">
      <w:pPr>
        <w:pStyle w:val="BodyA"/>
        <w:spacing w:after="0" w:line="240" w:lineRule="auto"/>
        <w:jc w:val="center"/>
        <w:rPr>
          <w:rStyle w:val="None"/>
          <w:rFonts w:ascii="Arial Unicode MS" w:hAnsi="Arial Unicode MS"/>
        </w:rPr>
      </w:pPr>
    </w:p>
    <w:p w14:paraId="23394FC6" w14:textId="6DA7CF40" w:rsidR="00066CCC" w:rsidRDefault="00F642C5">
      <w:pPr>
        <w:pStyle w:val="BodyA"/>
        <w:spacing w:after="0" w:line="240" w:lineRule="auto"/>
        <w:jc w:val="center"/>
      </w:pPr>
      <w:r>
        <w:rPr>
          <w:rFonts w:ascii="Arial Unicode MS" w:hAnsi="Arial Unicode MS"/>
          <w:noProof/>
          <w14:textOutline w14:w="0" w14:cap="rnd" w14:cmpd="sng" w14:algn="ctr">
            <w14:noFill/>
            <w14:prstDash w14:val="solid"/>
            <w14:bevel/>
          </w14:textOutline>
        </w:rPr>
        <w:lastRenderedPageBreak/>
        <mc:AlternateContent>
          <mc:Choice Requires="wpi">
            <w:drawing>
              <wp:anchor distT="0" distB="0" distL="114300" distR="114300" simplePos="0" relativeHeight="251663360" behindDoc="0" locked="0" layoutInCell="1" allowOverlap="1" wp14:anchorId="73EB2735" wp14:editId="6BEEBB93">
                <wp:simplePos x="0" y="0"/>
                <wp:positionH relativeFrom="column">
                  <wp:posOffset>3212080</wp:posOffset>
                </wp:positionH>
                <wp:positionV relativeFrom="paragraph">
                  <wp:posOffset>1732460</wp:posOffset>
                </wp:positionV>
                <wp:extent cx="360" cy="360"/>
                <wp:effectExtent l="38100" t="38100" r="38100" b="38100"/>
                <wp:wrapNone/>
                <wp:docPr id="7" name="Ink 7"/>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pict>
              <v:shapetype w14:anchorId="40B1756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 o:spid="_x0000_s1026" type="#_x0000_t75" style="position:absolute;margin-left:252.2pt;margin-top:135.7pt;width:1.45pt;height:1.4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">
                <v:imagedata r:id="rId33" o:title=""/>
              </v:shape>
            </w:pict>
          </mc:Fallback>
        </mc:AlternateContent>
      </w:r>
      <w:r>
        <w:rPr>
          <w:rFonts w:ascii="Arial Unicode MS" w:hAnsi="Arial Unicode MS"/>
          <w:noProof/>
          <w14:textOutline w14:w="0" w14:cap="rnd" w14:cmpd="sng" w14:algn="ctr">
            <w14:noFill/>
            <w14:prstDash w14:val="solid"/>
            <w14:bevel/>
          </w14:textOutline>
        </w:rPr>
        <w:drawing>
          <wp:inline distT="0" distB="0" distL="0" distR="0" wp14:anchorId="21564771" wp14:editId="1508EBAC">
            <wp:extent cx="8519742" cy="65836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4">
                      <a:extLst>
                        <a:ext uri="{28A0092B-C50C-407E-A947-70E740481C1C}">
                          <a14:useLocalDpi xmlns:a14="http://schemas.microsoft.com/office/drawing/2010/main" val="0"/>
                        </a:ext>
                      </a:extLst>
                    </a:blip>
                    <a:stretch>
                      <a:fillRect/>
                    </a:stretch>
                  </pic:blipFill>
                  <pic:spPr>
                    <a:xfrm rot="16200000">
                      <a:off x="0" y="0"/>
                      <a:ext cx="8519742" cy="6583680"/>
                    </a:xfrm>
                    <a:prstGeom prst="rect">
                      <a:avLst/>
                    </a:prstGeom>
                  </pic:spPr>
                </pic:pic>
              </a:graphicData>
            </a:graphic>
          </wp:inline>
        </w:drawing>
      </w:r>
    </w:p>
    <w:sectPr w:rsidR="00066CCC">
      <w:headerReference w:type="default" r:id="rId35"/>
      <w:pgSz w:w="12240" w:h="15840"/>
      <w:pgMar w:top="1080" w:right="1440" w:bottom="72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B067BB" w14:textId="77777777" w:rsidR="00400CD8" w:rsidRDefault="00400CD8">
      <w:r>
        <w:separator/>
      </w:r>
    </w:p>
  </w:endnote>
  <w:endnote w:type="continuationSeparator" w:id="0">
    <w:p w14:paraId="7C9EB9AA" w14:textId="77777777" w:rsidR="00400CD8" w:rsidRDefault="00400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26D1A" w14:textId="77777777" w:rsidR="00F45102" w:rsidRDefault="00F45102">
    <w:pPr>
      <w:pStyle w:val="BodyA"/>
      <w:tabs>
        <w:tab w:val="center" w:pos="4680"/>
        <w:tab w:val="right" w:pos="9340"/>
      </w:tabs>
      <w:spacing w:after="0" w:line="240" w:lineRule="auto"/>
      <w:jc w:val="center"/>
    </w:pPr>
    <w:r>
      <w:rPr>
        <w:noProof/>
      </w:rPr>
      <mc:AlternateContent>
        <mc:Choice Requires="wps">
          <w:drawing>
            <wp:inline distT="0" distB="0" distL="0" distR="0" wp14:anchorId="40602BCD" wp14:editId="447D233A">
              <wp:extent cx="5476875" cy="54708"/>
              <wp:effectExtent l="0" t="0" r="0" b="0"/>
              <wp:docPr id="1073741825" name="officeArt object" descr="Decision 220"/>
              <wp:cNvGraphicFramePr/>
              <a:graphic xmlns:a="http://schemas.openxmlformats.org/drawingml/2006/main">
                <a:graphicData uri="http://schemas.microsoft.com/office/word/2010/wordprocessingShape">
                  <wps:wsp>
                    <wps:cNvSpPr/>
                    <wps:spPr>
                      <a:xfrm>
                        <a:off x="0" y="0"/>
                        <a:ext cx="5476875" cy="54708"/>
                      </a:xfrm>
                      <a:custGeom>
                        <a:avLst/>
                        <a:gdLst/>
                        <a:ahLst/>
                        <a:cxnLst>
                          <a:cxn ang="0">
                            <a:pos x="wd2" y="hd2"/>
                          </a:cxn>
                          <a:cxn ang="5400000">
                            <a:pos x="wd2" y="hd2"/>
                          </a:cxn>
                          <a:cxn ang="10800000">
                            <a:pos x="wd2" y="hd2"/>
                          </a:cxn>
                          <a:cxn ang="16200000">
                            <a:pos x="wd2" y="hd2"/>
                          </a:cxn>
                        </a:cxnLst>
                        <a:rect l="0" t="0" r="r" b="b"/>
                        <a:pathLst>
                          <a:path w="21600" h="21600" extrusionOk="0">
                            <a:moveTo>
                              <a:pt x="0" y="10800"/>
                            </a:moveTo>
                            <a:lnTo>
                              <a:pt x="10800" y="0"/>
                            </a:lnTo>
                            <a:lnTo>
                              <a:pt x="21600" y="10800"/>
                            </a:lnTo>
                            <a:lnTo>
                              <a:pt x="10800" y="21600"/>
                            </a:lnTo>
                            <a:close/>
                          </a:path>
                        </a:pathLst>
                      </a:custGeom>
                      <a:solidFill>
                        <a:srgbClr val="000000"/>
                      </a:solidFill>
                      <a:ln w="9525" cap="flat">
                        <a:solidFill>
                          <a:srgbClr val="000000"/>
                        </a:solidFill>
                        <a:prstDash val="solid"/>
                        <a:miter lim="800000"/>
                      </a:ln>
                      <a:effectLst/>
                    </wps:spPr>
                    <wps:bodyPr/>
                  </wps:wsp>
                </a:graphicData>
              </a:graphic>
            </wp:inline>
          </w:drawing>
        </mc:Choice>
        <mc:Fallback>
          <w:pict>
            <v:shape id="_x0000_s1028" style="visibility:visible;width:431.2pt;height:4.3pt;" coordorigin="0,0" coordsize="21600,21600" path="M 0,10800 L 10800,0 L 21600,10800 L 10800,21600 X E">
              <v:fill color="#000000" opacity="100.0%" type="solid"/>
              <v:stroke filltype="solid" color="#000000" opacity="100.0%" weight="0.8pt" dashstyle="solid" endcap="flat" miterlimit="800.0%" joinstyle="miter" linestyle="single" startarrow="none" startarrowwidth="medium" startarrowlength="medium" endarrow="none" endarrowwidth="medium" endarrowlength="medium"/>
            </v:shape>
          </w:pict>
        </mc:Fallback>
      </mc:AlternateContent>
    </w:r>
  </w:p>
  <w:p w14:paraId="757080E4" w14:textId="77777777" w:rsidR="00F45102" w:rsidRDefault="00F45102">
    <w:pPr>
      <w:pStyle w:val="BodyA"/>
      <w:tabs>
        <w:tab w:val="center" w:pos="4680"/>
        <w:tab w:val="right" w:pos="9340"/>
      </w:tabs>
      <w:spacing w:after="0" w:line="240" w:lineRule="auto"/>
      <w:jc w:val="center"/>
    </w:pPr>
    <w:r>
      <w:rPr>
        <w:sz w:val="16"/>
        <w:szCs w:val="16"/>
      </w:rPr>
      <w:fldChar w:fldCharType="begin"/>
    </w:r>
    <w:r>
      <w:rPr>
        <w:sz w:val="16"/>
        <w:szCs w:val="16"/>
      </w:rPr>
      <w:instrText xml:space="preserve"> PAGE </w:instrText>
    </w:r>
    <w:r>
      <w:rPr>
        <w:sz w:val="16"/>
        <w:szCs w:val="16"/>
      </w:rPr>
      <w:fldChar w:fldCharType="separate"/>
    </w:r>
    <w:r>
      <w:rPr>
        <w:noProof/>
        <w:sz w:val="16"/>
        <w:szCs w:val="16"/>
      </w:rPr>
      <w:t>2</w:t>
    </w:r>
    <w:r>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4F5542" w14:textId="77777777" w:rsidR="00F45102" w:rsidRDefault="00F45102">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F4ABBB" w14:textId="77777777" w:rsidR="00400CD8" w:rsidRDefault="00400CD8">
      <w:r>
        <w:separator/>
      </w:r>
    </w:p>
  </w:footnote>
  <w:footnote w:type="continuationSeparator" w:id="0">
    <w:p w14:paraId="3C95DFB9" w14:textId="77777777" w:rsidR="00400CD8" w:rsidRDefault="00400C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649A55" w14:textId="77777777" w:rsidR="00F45102" w:rsidRDefault="00F45102">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C5D3E0" w14:textId="77777777" w:rsidR="00F45102" w:rsidRDefault="00F45102">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B643F4" w14:textId="77777777" w:rsidR="00F45102" w:rsidRDefault="00F45102">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A5248"/>
    <w:multiLevelType w:val="hybridMultilevel"/>
    <w:tmpl w:val="B030D438"/>
    <w:numStyleLink w:val="ImportedStyle6"/>
  </w:abstractNum>
  <w:abstractNum w:abstractNumId="1" w15:restartNumberingAfterBreak="0">
    <w:nsid w:val="04CC326C"/>
    <w:multiLevelType w:val="hybridMultilevel"/>
    <w:tmpl w:val="989C1C14"/>
    <w:numStyleLink w:val="ImportedStyle4"/>
  </w:abstractNum>
  <w:abstractNum w:abstractNumId="2" w15:restartNumberingAfterBreak="0">
    <w:nsid w:val="04D03E13"/>
    <w:multiLevelType w:val="hybridMultilevel"/>
    <w:tmpl w:val="4F28312E"/>
    <w:numStyleLink w:val="ImportedStyle3"/>
  </w:abstractNum>
  <w:abstractNum w:abstractNumId="3" w15:restartNumberingAfterBreak="0">
    <w:nsid w:val="08F96433"/>
    <w:multiLevelType w:val="hybridMultilevel"/>
    <w:tmpl w:val="989C1C14"/>
    <w:styleLink w:val="ImportedStyle4"/>
    <w:lvl w:ilvl="0" w:tplc="723ABB68">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2FE24F36">
      <w:start w:val="1"/>
      <w:numFmt w:val="bullet"/>
      <w:lvlText w:val="o"/>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4A2257E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5B878DA">
      <w:start w:val="1"/>
      <w:numFmt w:val="bullet"/>
      <w:lvlText w:val="●"/>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A72E3046">
      <w:start w:val="1"/>
      <w:numFmt w:val="bullet"/>
      <w:lvlText w:val="o"/>
      <w:lvlJc w:val="left"/>
      <w:pPr>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45DC582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E94B2D0">
      <w:start w:val="1"/>
      <w:numFmt w:val="bullet"/>
      <w:lvlText w:val="●"/>
      <w:lvlJc w:val="left"/>
      <w:pPr>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8A38F68C">
      <w:start w:val="1"/>
      <w:numFmt w:val="bullet"/>
      <w:lvlText w:val="o"/>
      <w:lvlJc w:val="left"/>
      <w:pPr>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E7C4E13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C094620"/>
    <w:multiLevelType w:val="hybridMultilevel"/>
    <w:tmpl w:val="F6608C5E"/>
    <w:styleLink w:val="ImportedStyle11"/>
    <w:lvl w:ilvl="0" w:tplc="9E56F070">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86F86DC6">
      <w:start w:val="1"/>
      <w:numFmt w:val="bullet"/>
      <w:lvlText w:val="o"/>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E6BAF91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4C2023A">
      <w:start w:val="1"/>
      <w:numFmt w:val="bullet"/>
      <w:lvlText w:val="●"/>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C392356C">
      <w:start w:val="1"/>
      <w:numFmt w:val="bullet"/>
      <w:lvlText w:val="o"/>
      <w:lvlJc w:val="left"/>
      <w:pPr>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D2988EB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B22D90E">
      <w:start w:val="1"/>
      <w:numFmt w:val="bullet"/>
      <w:lvlText w:val="●"/>
      <w:lvlJc w:val="left"/>
      <w:pPr>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AD30B554">
      <w:start w:val="1"/>
      <w:numFmt w:val="bullet"/>
      <w:lvlText w:val="o"/>
      <w:lvlJc w:val="left"/>
      <w:pPr>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E84A01D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5B96DAF"/>
    <w:multiLevelType w:val="hybridMultilevel"/>
    <w:tmpl w:val="52AAA7F6"/>
    <w:lvl w:ilvl="0" w:tplc="27067A1A">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9B84AB58">
      <w:start w:val="1"/>
      <w:numFmt w:val="bullet"/>
      <w:lvlText w:val="o"/>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009A872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38AFABE">
      <w:start w:val="1"/>
      <w:numFmt w:val="bullet"/>
      <w:lvlText w:val="●"/>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F3A497A2">
      <w:start w:val="1"/>
      <w:numFmt w:val="bullet"/>
      <w:lvlText w:val="o"/>
      <w:lvlJc w:val="left"/>
      <w:pPr>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A984AAC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F3204D4">
      <w:start w:val="1"/>
      <w:numFmt w:val="bullet"/>
      <w:lvlText w:val="●"/>
      <w:lvlJc w:val="left"/>
      <w:pPr>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A7F4E6F0">
      <w:start w:val="1"/>
      <w:numFmt w:val="bullet"/>
      <w:lvlText w:val="o"/>
      <w:lvlJc w:val="left"/>
      <w:pPr>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23AA7FB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A22121A"/>
    <w:multiLevelType w:val="hybridMultilevel"/>
    <w:tmpl w:val="6054DEE6"/>
    <w:styleLink w:val="Bullets"/>
    <w:lvl w:ilvl="0" w:tplc="C3923820">
      <w:start w:val="1"/>
      <w:numFmt w:val="bullet"/>
      <w:lvlText w:val="*"/>
      <w:lvlJc w:val="left"/>
      <w:pPr>
        <w:ind w:left="174" w:hanging="17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85220F84">
      <w:start w:val="1"/>
      <w:numFmt w:val="bullet"/>
      <w:lvlText w:val="*"/>
      <w:lvlJc w:val="left"/>
      <w:pPr>
        <w:ind w:left="774" w:hanging="17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77BA79C8">
      <w:start w:val="1"/>
      <w:numFmt w:val="bullet"/>
      <w:lvlText w:val="*"/>
      <w:lvlJc w:val="left"/>
      <w:pPr>
        <w:ind w:left="1374" w:hanging="17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754EBB22">
      <w:start w:val="1"/>
      <w:numFmt w:val="bullet"/>
      <w:lvlText w:val="*"/>
      <w:lvlJc w:val="left"/>
      <w:pPr>
        <w:ind w:left="1974" w:hanging="17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83B89536">
      <w:start w:val="1"/>
      <w:numFmt w:val="bullet"/>
      <w:lvlText w:val="*"/>
      <w:lvlJc w:val="left"/>
      <w:pPr>
        <w:ind w:left="2574" w:hanging="17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A378E2AC">
      <w:start w:val="1"/>
      <w:numFmt w:val="bullet"/>
      <w:lvlText w:val="*"/>
      <w:lvlJc w:val="left"/>
      <w:pPr>
        <w:ind w:left="3174" w:hanging="17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8F4CC110">
      <w:start w:val="1"/>
      <w:numFmt w:val="bullet"/>
      <w:lvlText w:val="*"/>
      <w:lvlJc w:val="left"/>
      <w:pPr>
        <w:ind w:left="3774" w:hanging="17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28A6D476">
      <w:start w:val="1"/>
      <w:numFmt w:val="bullet"/>
      <w:lvlText w:val="*"/>
      <w:lvlJc w:val="left"/>
      <w:pPr>
        <w:ind w:left="4374" w:hanging="17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4F861C06">
      <w:start w:val="1"/>
      <w:numFmt w:val="bullet"/>
      <w:lvlText w:val="*"/>
      <w:lvlJc w:val="left"/>
      <w:pPr>
        <w:ind w:left="4974" w:hanging="17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6BC0433"/>
    <w:multiLevelType w:val="hybridMultilevel"/>
    <w:tmpl w:val="912AA1F4"/>
    <w:lvl w:ilvl="0" w:tplc="7A42BD60">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88127D0A">
      <w:start w:val="1"/>
      <w:numFmt w:val="bullet"/>
      <w:lvlText w:val="o"/>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60A2C09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8120AF8">
      <w:start w:val="1"/>
      <w:numFmt w:val="bullet"/>
      <w:lvlText w:val="●"/>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3064F806">
      <w:start w:val="1"/>
      <w:numFmt w:val="bullet"/>
      <w:lvlText w:val="o"/>
      <w:lvlJc w:val="left"/>
      <w:pPr>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81261B8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13AE0B8">
      <w:start w:val="1"/>
      <w:numFmt w:val="bullet"/>
      <w:lvlText w:val="●"/>
      <w:lvlJc w:val="left"/>
      <w:pPr>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973C5430">
      <w:start w:val="1"/>
      <w:numFmt w:val="bullet"/>
      <w:lvlText w:val="o"/>
      <w:lvlJc w:val="left"/>
      <w:pPr>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0C6AAFB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7964137"/>
    <w:multiLevelType w:val="hybridMultilevel"/>
    <w:tmpl w:val="B290EDDE"/>
    <w:numStyleLink w:val="ImportedStyle12"/>
  </w:abstractNum>
  <w:abstractNum w:abstractNumId="9" w15:restartNumberingAfterBreak="0">
    <w:nsid w:val="38F30140"/>
    <w:multiLevelType w:val="hybridMultilevel"/>
    <w:tmpl w:val="A7C6FEAE"/>
    <w:numStyleLink w:val="ImportedStyle9"/>
  </w:abstractNum>
  <w:abstractNum w:abstractNumId="10" w15:restartNumberingAfterBreak="0">
    <w:nsid w:val="3A593306"/>
    <w:multiLevelType w:val="hybridMultilevel"/>
    <w:tmpl w:val="A2344A82"/>
    <w:numStyleLink w:val="ImportedStyle5"/>
  </w:abstractNum>
  <w:abstractNum w:abstractNumId="11" w15:restartNumberingAfterBreak="0">
    <w:nsid w:val="3ABC7BD6"/>
    <w:multiLevelType w:val="hybridMultilevel"/>
    <w:tmpl w:val="4CCA4CB4"/>
    <w:lvl w:ilvl="0" w:tplc="2A02120C">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ABDEE038">
      <w:start w:val="1"/>
      <w:numFmt w:val="bullet"/>
      <w:lvlText w:val="o"/>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3F98332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926DAB0">
      <w:start w:val="1"/>
      <w:numFmt w:val="bullet"/>
      <w:lvlText w:val="●"/>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2ED61C1E">
      <w:start w:val="1"/>
      <w:numFmt w:val="bullet"/>
      <w:lvlText w:val="o"/>
      <w:lvlJc w:val="left"/>
      <w:pPr>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13AACFB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5BE94FA">
      <w:start w:val="1"/>
      <w:numFmt w:val="bullet"/>
      <w:lvlText w:val="●"/>
      <w:lvlJc w:val="left"/>
      <w:pPr>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B3B0D6C4">
      <w:start w:val="1"/>
      <w:numFmt w:val="bullet"/>
      <w:lvlText w:val="o"/>
      <w:lvlJc w:val="left"/>
      <w:pPr>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CCC2C49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3DB928C1"/>
    <w:multiLevelType w:val="hybridMultilevel"/>
    <w:tmpl w:val="F6608C5E"/>
    <w:numStyleLink w:val="ImportedStyle11"/>
  </w:abstractNum>
  <w:abstractNum w:abstractNumId="13" w15:restartNumberingAfterBreak="0">
    <w:nsid w:val="4C4D7CA3"/>
    <w:multiLevelType w:val="hybridMultilevel"/>
    <w:tmpl w:val="8E04D95C"/>
    <w:numStyleLink w:val="ImportedStyle2"/>
  </w:abstractNum>
  <w:abstractNum w:abstractNumId="14" w15:restartNumberingAfterBreak="0">
    <w:nsid w:val="52764037"/>
    <w:multiLevelType w:val="hybridMultilevel"/>
    <w:tmpl w:val="A54240CE"/>
    <w:numStyleLink w:val="ImportedStyle1"/>
  </w:abstractNum>
  <w:abstractNum w:abstractNumId="15" w15:restartNumberingAfterBreak="0">
    <w:nsid w:val="578261AC"/>
    <w:multiLevelType w:val="hybridMultilevel"/>
    <w:tmpl w:val="A7C6FEAE"/>
    <w:styleLink w:val="ImportedStyle9"/>
    <w:lvl w:ilvl="0" w:tplc="E878C0E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29D2C5F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280C976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C85274C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48E84544">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A92EE42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33FCD36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95AA262A">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974A8FB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6" w15:restartNumberingAfterBreak="0">
    <w:nsid w:val="59B07DA1"/>
    <w:multiLevelType w:val="hybridMultilevel"/>
    <w:tmpl w:val="A2344A82"/>
    <w:styleLink w:val="ImportedStyle5"/>
    <w:lvl w:ilvl="0" w:tplc="B5D8A0B0">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0A7A6E8C">
      <w:start w:val="1"/>
      <w:numFmt w:val="bullet"/>
      <w:lvlText w:val="o"/>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5A96AF2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EBEE182">
      <w:start w:val="1"/>
      <w:numFmt w:val="bullet"/>
      <w:lvlText w:val="●"/>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DB587B64">
      <w:start w:val="1"/>
      <w:numFmt w:val="bullet"/>
      <w:lvlText w:val="o"/>
      <w:lvlJc w:val="left"/>
      <w:pPr>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0BD8C33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346A218">
      <w:start w:val="1"/>
      <w:numFmt w:val="bullet"/>
      <w:lvlText w:val="●"/>
      <w:lvlJc w:val="left"/>
      <w:pPr>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EFC889E0">
      <w:start w:val="1"/>
      <w:numFmt w:val="bullet"/>
      <w:lvlText w:val="o"/>
      <w:lvlJc w:val="left"/>
      <w:pPr>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F2E8778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629E05DE"/>
    <w:multiLevelType w:val="hybridMultilevel"/>
    <w:tmpl w:val="8E04D95C"/>
    <w:styleLink w:val="ImportedStyle2"/>
    <w:lvl w:ilvl="0" w:tplc="1F347DDA">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B5761792">
      <w:start w:val="1"/>
      <w:numFmt w:val="bullet"/>
      <w:lvlText w:val="o"/>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81D43CC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844E352">
      <w:start w:val="1"/>
      <w:numFmt w:val="bullet"/>
      <w:lvlText w:val="●"/>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3C087366">
      <w:start w:val="1"/>
      <w:numFmt w:val="bullet"/>
      <w:lvlText w:val="o"/>
      <w:lvlJc w:val="left"/>
      <w:pPr>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94D8A8A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4C88F06">
      <w:start w:val="1"/>
      <w:numFmt w:val="bullet"/>
      <w:lvlText w:val="●"/>
      <w:lvlJc w:val="left"/>
      <w:pPr>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77E4F0F6">
      <w:start w:val="1"/>
      <w:numFmt w:val="bullet"/>
      <w:lvlText w:val="o"/>
      <w:lvlJc w:val="left"/>
      <w:pPr>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C98A3EA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62BE6452"/>
    <w:multiLevelType w:val="hybridMultilevel"/>
    <w:tmpl w:val="B6382858"/>
    <w:numStyleLink w:val="ImportedStyle13"/>
  </w:abstractNum>
  <w:abstractNum w:abstractNumId="19" w15:restartNumberingAfterBreak="0">
    <w:nsid w:val="647D4F62"/>
    <w:multiLevelType w:val="hybridMultilevel"/>
    <w:tmpl w:val="4F28312E"/>
    <w:styleLink w:val="ImportedStyle3"/>
    <w:lvl w:ilvl="0" w:tplc="02B6653A">
      <w:start w:val="1"/>
      <w:numFmt w:val="bullet"/>
      <w:lvlText w:val="●"/>
      <w:lvlJc w:val="left"/>
      <w:pPr>
        <w:ind w:left="405"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F47E100C">
      <w:start w:val="1"/>
      <w:numFmt w:val="bullet"/>
      <w:lvlText w:val="o"/>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0672A07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8A891FC">
      <w:start w:val="1"/>
      <w:numFmt w:val="bullet"/>
      <w:lvlText w:val="●"/>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0E726AEE">
      <w:start w:val="1"/>
      <w:numFmt w:val="bullet"/>
      <w:lvlText w:val="o"/>
      <w:lvlJc w:val="left"/>
      <w:pPr>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986E630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256DF80">
      <w:start w:val="1"/>
      <w:numFmt w:val="bullet"/>
      <w:lvlText w:val="●"/>
      <w:lvlJc w:val="left"/>
      <w:pPr>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D2DCC8AA">
      <w:start w:val="1"/>
      <w:numFmt w:val="bullet"/>
      <w:lvlText w:val="o"/>
      <w:lvlJc w:val="left"/>
      <w:pPr>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E05604E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68402298"/>
    <w:multiLevelType w:val="hybridMultilevel"/>
    <w:tmpl w:val="B6382858"/>
    <w:styleLink w:val="ImportedStyle13"/>
    <w:lvl w:ilvl="0" w:tplc="09E4B3D2">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F14CB25E">
      <w:start w:val="1"/>
      <w:numFmt w:val="bullet"/>
      <w:lvlText w:val="o"/>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45F6754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20EEA84">
      <w:start w:val="1"/>
      <w:numFmt w:val="bullet"/>
      <w:lvlText w:val="●"/>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6FA4465A">
      <w:start w:val="1"/>
      <w:numFmt w:val="bullet"/>
      <w:lvlText w:val="o"/>
      <w:lvlJc w:val="left"/>
      <w:pPr>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5CFCA30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6662C68">
      <w:start w:val="1"/>
      <w:numFmt w:val="bullet"/>
      <w:lvlText w:val="●"/>
      <w:lvlJc w:val="left"/>
      <w:pPr>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F31893FA">
      <w:start w:val="1"/>
      <w:numFmt w:val="bullet"/>
      <w:lvlText w:val="o"/>
      <w:lvlJc w:val="left"/>
      <w:pPr>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774038C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69FA5B46"/>
    <w:multiLevelType w:val="hybridMultilevel"/>
    <w:tmpl w:val="B030D438"/>
    <w:styleLink w:val="ImportedStyle6"/>
    <w:lvl w:ilvl="0" w:tplc="F84C45F2">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C3181DFE">
      <w:start w:val="1"/>
      <w:numFmt w:val="bullet"/>
      <w:lvlText w:val="o"/>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F30CDD2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F10373A">
      <w:start w:val="1"/>
      <w:numFmt w:val="bullet"/>
      <w:lvlText w:val="●"/>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F9723004">
      <w:start w:val="1"/>
      <w:numFmt w:val="bullet"/>
      <w:lvlText w:val="o"/>
      <w:lvlJc w:val="left"/>
      <w:pPr>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651C485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D50E904">
      <w:start w:val="1"/>
      <w:numFmt w:val="bullet"/>
      <w:lvlText w:val="●"/>
      <w:lvlJc w:val="left"/>
      <w:pPr>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C5C0F038">
      <w:start w:val="1"/>
      <w:numFmt w:val="bullet"/>
      <w:lvlText w:val="o"/>
      <w:lvlJc w:val="left"/>
      <w:pPr>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32A8E04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713F3EDC"/>
    <w:multiLevelType w:val="hybridMultilevel"/>
    <w:tmpl w:val="6054DEE6"/>
    <w:numStyleLink w:val="Bullets"/>
  </w:abstractNum>
  <w:abstractNum w:abstractNumId="23" w15:restartNumberingAfterBreak="0">
    <w:nsid w:val="7B000DED"/>
    <w:multiLevelType w:val="hybridMultilevel"/>
    <w:tmpl w:val="C976558E"/>
    <w:lvl w:ilvl="0" w:tplc="85F0EB7A">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3DC8A90A">
      <w:start w:val="1"/>
      <w:numFmt w:val="bullet"/>
      <w:lvlText w:val="o"/>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961E992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0003758">
      <w:start w:val="1"/>
      <w:numFmt w:val="bullet"/>
      <w:lvlText w:val="●"/>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B4FCD3EE">
      <w:start w:val="1"/>
      <w:numFmt w:val="bullet"/>
      <w:lvlText w:val="o"/>
      <w:lvlJc w:val="left"/>
      <w:pPr>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D19AA0C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03491F2">
      <w:start w:val="1"/>
      <w:numFmt w:val="bullet"/>
      <w:lvlText w:val="●"/>
      <w:lvlJc w:val="left"/>
      <w:pPr>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5622CA2E">
      <w:start w:val="1"/>
      <w:numFmt w:val="bullet"/>
      <w:lvlText w:val="o"/>
      <w:lvlJc w:val="left"/>
      <w:pPr>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BFAA744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7B927495"/>
    <w:multiLevelType w:val="hybridMultilevel"/>
    <w:tmpl w:val="B290EDDE"/>
    <w:styleLink w:val="ImportedStyle12"/>
    <w:lvl w:ilvl="0" w:tplc="13CA81E2">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4CDC2BE4">
      <w:start w:val="1"/>
      <w:numFmt w:val="bullet"/>
      <w:lvlText w:val="o"/>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58DA3E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56CF150">
      <w:start w:val="1"/>
      <w:numFmt w:val="bullet"/>
      <w:lvlText w:val="●"/>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353EE90C">
      <w:start w:val="1"/>
      <w:numFmt w:val="bullet"/>
      <w:lvlText w:val="o"/>
      <w:lvlJc w:val="left"/>
      <w:pPr>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0452390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77E94C8">
      <w:start w:val="1"/>
      <w:numFmt w:val="bullet"/>
      <w:lvlText w:val="●"/>
      <w:lvlJc w:val="left"/>
      <w:pPr>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497C872A">
      <w:start w:val="1"/>
      <w:numFmt w:val="bullet"/>
      <w:lvlText w:val="o"/>
      <w:lvlJc w:val="left"/>
      <w:pPr>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E0D6EB3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7F680BF1"/>
    <w:multiLevelType w:val="hybridMultilevel"/>
    <w:tmpl w:val="A54240CE"/>
    <w:styleLink w:val="ImportedStyle1"/>
    <w:lvl w:ilvl="0" w:tplc="B442EB4C">
      <w:start w:val="1"/>
      <w:numFmt w:val="bullet"/>
      <w:lvlText w:val="●"/>
      <w:lvlJc w:val="left"/>
      <w:pPr>
        <w:ind w:left="3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4844CAEC">
      <w:start w:val="1"/>
      <w:numFmt w:val="bullet"/>
      <w:lvlText w:val="o"/>
      <w:lvlJc w:val="left"/>
      <w:pPr>
        <w:ind w:left="10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3EC0A38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668E442">
      <w:start w:val="1"/>
      <w:numFmt w:val="bullet"/>
      <w:lvlText w:val="●"/>
      <w:lvlJc w:val="left"/>
      <w:pPr>
        <w:ind w:left="25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5890E164">
      <w:start w:val="1"/>
      <w:numFmt w:val="bullet"/>
      <w:lvlText w:val="o"/>
      <w:lvlJc w:val="left"/>
      <w:pPr>
        <w:ind w:left="32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6A2ED8A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59EDD62">
      <w:start w:val="1"/>
      <w:numFmt w:val="bullet"/>
      <w:lvlText w:val="●"/>
      <w:lvlJc w:val="left"/>
      <w:pPr>
        <w:ind w:left="46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96BE5E24">
      <w:start w:val="1"/>
      <w:numFmt w:val="bullet"/>
      <w:lvlText w:val="o"/>
      <w:lvlJc w:val="left"/>
      <w:pPr>
        <w:ind w:left="54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F2B6CE1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25"/>
  </w:num>
  <w:num w:numId="2">
    <w:abstractNumId w:val="14"/>
  </w:num>
  <w:num w:numId="3">
    <w:abstractNumId w:val="17"/>
  </w:num>
  <w:num w:numId="4">
    <w:abstractNumId w:val="13"/>
  </w:num>
  <w:num w:numId="5">
    <w:abstractNumId w:val="19"/>
  </w:num>
  <w:num w:numId="6">
    <w:abstractNumId w:val="2"/>
  </w:num>
  <w:num w:numId="7">
    <w:abstractNumId w:val="3"/>
  </w:num>
  <w:num w:numId="8">
    <w:abstractNumId w:val="1"/>
  </w:num>
  <w:num w:numId="9">
    <w:abstractNumId w:val="16"/>
  </w:num>
  <w:num w:numId="10">
    <w:abstractNumId w:val="10"/>
  </w:num>
  <w:num w:numId="11">
    <w:abstractNumId w:val="21"/>
  </w:num>
  <w:num w:numId="12">
    <w:abstractNumId w:val="0"/>
  </w:num>
  <w:num w:numId="13">
    <w:abstractNumId w:val="5"/>
  </w:num>
  <w:num w:numId="14">
    <w:abstractNumId w:val="23"/>
  </w:num>
  <w:num w:numId="15">
    <w:abstractNumId w:val="7"/>
  </w:num>
  <w:num w:numId="16">
    <w:abstractNumId w:val="11"/>
  </w:num>
  <w:num w:numId="17">
    <w:abstractNumId w:val="15"/>
  </w:num>
  <w:num w:numId="18">
    <w:abstractNumId w:val="9"/>
  </w:num>
  <w:num w:numId="19">
    <w:abstractNumId w:val="6"/>
  </w:num>
  <w:num w:numId="20">
    <w:abstractNumId w:val="22"/>
  </w:num>
  <w:num w:numId="21">
    <w:abstractNumId w:val="4"/>
  </w:num>
  <w:num w:numId="22">
    <w:abstractNumId w:val="12"/>
  </w:num>
  <w:num w:numId="23">
    <w:abstractNumId w:val="24"/>
  </w:num>
  <w:num w:numId="24">
    <w:abstractNumId w:val="8"/>
  </w:num>
  <w:num w:numId="25">
    <w:abstractNumId w:val="20"/>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CCC"/>
    <w:rsid w:val="00000B04"/>
    <w:rsid w:val="00004C96"/>
    <w:rsid w:val="000179EB"/>
    <w:rsid w:val="00066CCC"/>
    <w:rsid w:val="00086170"/>
    <w:rsid w:val="00101A6A"/>
    <w:rsid w:val="001208F1"/>
    <w:rsid w:val="001C6BF0"/>
    <w:rsid w:val="00303723"/>
    <w:rsid w:val="0032139A"/>
    <w:rsid w:val="0036278F"/>
    <w:rsid w:val="00394DF9"/>
    <w:rsid w:val="003C3913"/>
    <w:rsid w:val="00400CD8"/>
    <w:rsid w:val="00446E9B"/>
    <w:rsid w:val="004D5FFC"/>
    <w:rsid w:val="004F4493"/>
    <w:rsid w:val="0056035E"/>
    <w:rsid w:val="0056626C"/>
    <w:rsid w:val="00675630"/>
    <w:rsid w:val="006908B4"/>
    <w:rsid w:val="00691196"/>
    <w:rsid w:val="006B334E"/>
    <w:rsid w:val="006B3E4C"/>
    <w:rsid w:val="006E4165"/>
    <w:rsid w:val="00767AF7"/>
    <w:rsid w:val="008004EC"/>
    <w:rsid w:val="008B0EE6"/>
    <w:rsid w:val="008C061B"/>
    <w:rsid w:val="008E0392"/>
    <w:rsid w:val="009065BD"/>
    <w:rsid w:val="009450AE"/>
    <w:rsid w:val="00971C10"/>
    <w:rsid w:val="0097569E"/>
    <w:rsid w:val="009B56F5"/>
    <w:rsid w:val="00A66B7B"/>
    <w:rsid w:val="00B135AD"/>
    <w:rsid w:val="00B37546"/>
    <w:rsid w:val="00B96A12"/>
    <w:rsid w:val="00BD662F"/>
    <w:rsid w:val="00C937C3"/>
    <w:rsid w:val="00D107F5"/>
    <w:rsid w:val="00D1557D"/>
    <w:rsid w:val="00D24AEF"/>
    <w:rsid w:val="00DD12E3"/>
    <w:rsid w:val="00EC32B6"/>
    <w:rsid w:val="00ED5E9C"/>
    <w:rsid w:val="00EE4FB2"/>
    <w:rsid w:val="00F34775"/>
    <w:rsid w:val="00F45102"/>
    <w:rsid w:val="00F642C5"/>
    <w:rsid w:val="00F657D0"/>
    <w:rsid w:val="00F77794"/>
    <w:rsid w:val="00F928EF"/>
    <w:rsid w:val="00FB471E"/>
    <w:rsid w:val="00FC1C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82913D"/>
  <w15:docId w15:val="{801448B4-7930-1E41-BE67-686378858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2">
    <w:name w:val="heading 2"/>
    <w:next w:val="BodyA"/>
    <w:uiPriority w:val="9"/>
    <w:unhideWhenUsed/>
    <w:qFormat/>
    <w:pPr>
      <w:keepNext/>
      <w:keepLines/>
      <w:tabs>
        <w:tab w:val="right" w:pos="9360"/>
      </w:tabs>
      <w:spacing w:before="40" w:line="259" w:lineRule="auto"/>
      <w:outlineLvl w:val="1"/>
    </w:pPr>
    <w:rPr>
      <w:rFonts w:ascii="Calibri Light" w:hAnsi="Calibri Light" w:cs="Arial Unicode MS"/>
      <w:color w:val="2F5496"/>
      <w:sz w:val="26"/>
      <w:szCs w:val="26"/>
      <w:u w:val="single" w:color="2F5496"/>
      <w14:textOutline w14:w="12700" w14:cap="flat" w14:cmpd="sng" w14:algn="ctr">
        <w14:noFill/>
        <w14:prstDash w14:val="solid"/>
        <w14:miter w14:lim="400000"/>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pPr>
      <w:spacing w:after="160" w:line="259" w:lineRule="auto"/>
    </w:pPr>
    <w:rPr>
      <w:rFonts w:ascii="Calibri" w:hAnsi="Calibri" w:cs="Arial Unicode MS"/>
      <w:color w:val="000000"/>
      <w:sz w:val="22"/>
      <w:szCs w:val="22"/>
      <w:u w:color="000000"/>
      <w14:textOutline w14:w="12700" w14:cap="flat" w14:cmpd="sng" w14:algn="ctr">
        <w14:noFill/>
        <w14:prstDash w14:val="solid"/>
        <w14:miter w14:lim="400000"/>
      </w14:textOutline>
    </w:rPr>
  </w:style>
  <w:style w:type="paragraph" w:customStyle="1" w:styleId="Heading">
    <w:name w:val="Heading"/>
    <w:next w:val="BodyA"/>
    <w:pPr>
      <w:keepNext/>
      <w:keepLines/>
      <w:spacing w:before="240" w:line="259" w:lineRule="auto"/>
      <w:outlineLvl w:val="0"/>
    </w:pPr>
    <w:rPr>
      <w:rFonts w:ascii="Helvetica" w:eastAsia="Helvetica" w:hAnsi="Helvetica" w:cs="Helvetica"/>
      <w:b/>
      <w:bCs/>
      <w:color w:val="2F5496"/>
      <w:sz w:val="36"/>
      <w:szCs w:val="36"/>
      <w:u w:val="single" w:color="2F5496"/>
      <w14:textOutline w14:w="12700" w14:cap="flat" w14:cmpd="sng" w14:algn="ctr">
        <w14:noFill/>
        <w14:prstDash w14:val="solid"/>
        <w14:miter w14:lim="400000"/>
      </w14:textOutline>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character" w:customStyle="1" w:styleId="Hyperlink0">
    <w:name w:val="Hyperlink.0"/>
    <w:basedOn w:val="Hyperlink"/>
    <w:rPr>
      <w:outline w:val="0"/>
      <w:color w:val="0000FF"/>
      <w:u w:val="single" w:color="0000FF"/>
    </w:rPr>
  </w:style>
  <w:style w:type="numbering" w:customStyle="1" w:styleId="ImportedStyle3">
    <w:name w:val="Imported Style 3"/>
    <w:pPr>
      <w:numPr>
        <w:numId w:val="5"/>
      </w:numPr>
    </w:pPr>
  </w:style>
  <w:style w:type="numbering" w:customStyle="1" w:styleId="ImportedStyle4">
    <w:name w:val="Imported Style 4"/>
    <w:pPr>
      <w:numPr>
        <w:numId w:val="7"/>
      </w:numPr>
    </w:pPr>
  </w:style>
  <w:style w:type="paragraph" w:styleId="ListParagraph">
    <w:name w:val="List Paragraph"/>
    <w:pPr>
      <w:spacing w:after="160" w:line="259" w:lineRule="auto"/>
      <w:ind w:left="720"/>
    </w:pPr>
    <w:rPr>
      <w:rFonts w:ascii="Calibri" w:hAnsi="Calibri" w:cs="Arial Unicode MS"/>
      <w:color w:val="000000"/>
      <w:sz w:val="22"/>
      <w:szCs w:val="22"/>
      <w:u w:color="000000"/>
    </w:rPr>
  </w:style>
  <w:style w:type="numbering" w:customStyle="1" w:styleId="ImportedStyle5">
    <w:name w:val="Imported Style 5"/>
    <w:pPr>
      <w:numPr>
        <w:numId w:val="9"/>
      </w:numPr>
    </w:pPr>
  </w:style>
  <w:style w:type="numbering" w:customStyle="1" w:styleId="ImportedStyle6">
    <w:name w:val="Imported Style 6"/>
    <w:pPr>
      <w:numPr>
        <w:numId w:val="11"/>
      </w:numPr>
    </w:pPr>
  </w:style>
  <w:style w:type="character" w:customStyle="1" w:styleId="None">
    <w:name w:val="None"/>
  </w:style>
  <w:style w:type="character" w:customStyle="1" w:styleId="Hyperlink1">
    <w:name w:val="Hyperlink.1"/>
    <w:basedOn w:val="None"/>
    <w:rPr>
      <w:outline w:val="0"/>
      <w:color w:val="0000FF"/>
      <w:u w:val="single" w:color="0000FF"/>
      <w:lang w:val="it-IT"/>
    </w:rPr>
  </w:style>
  <w:style w:type="numbering" w:customStyle="1" w:styleId="ImportedStyle9">
    <w:name w:val="Imported Style 9"/>
    <w:pPr>
      <w:numPr>
        <w:numId w:val="17"/>
      </w:numPr>
    </w:pPr>
  </w:style>
  <w:style w:type="numbering" w:customStyle="1" w:styleId="Bullets">
    <w:name w:val="Bullets"/>
    <w:pPr>
      <w:numPr>
        <w:numId w:val="19"/>
      </w:numPr>
    </w:pPr>
  </w:style>
  <w:style w:type="paragraph" w:customStyle="1" w:styleId="BodyB">
    <w:name w:val="Body B"/>
    <w:rPr>
      <w:rFonts w:cs="Arial Unicode MS"/>
      <w:color w:val="000000"/>
      <w:sz w:val="24"/>
      <w:szCs w:val="24"/>
      <w:u w:color="000000"/>
      <w14:textOutline w14:w="12700" w14:cap="flat" w14:cmpd="sng" w14:algn="ctr">
        <w14:noFill/>
        <w14:prstDash w14:val="solid"/>
        <w14:miter w14:lim="400000"/>
      </w14:textOutline>
    </w:rPr>
  </w:style>
  <w:style w:type="numbering" w:customStyle="1" w:styleId="ImportedStyle11">
    <w:name w:val="Imported Style 11"/>
    <w:pPr>
      <w:numPr>
        <w:numId w:val="21"/>
      </w:numPr>
    </w:pPr>
  </w:style>
  <w:style w:type="character" w:customStyle="1" w:styleId="Hyperlink2">
    <w:name w:val="Hyperlink.2"/>
    <w:basedOn w:val="None"/>
    <w:rPr>
      <w:outline w:val="0"/>
      <w:color w:val="000000"/>
      <w:u w:val="single" w:color="000000"/>
    </w:rPr>
  </w:style>
  <w:style w:type="numbering" w:customStyle="1" w:styleId="ImportedStyle12">
    <w:name w:val="Imported Style 12"/>
    <w:pPr>
      <w:numPr>
        <w:numId w:val="23"/>
      </w:numPr>
    </w:pPr>
  </w:style>
  <w:style w:type="numbering" w:customStyle="1" w:styleId="ImportedStyle13">
    <w:name w:val="Imported Style 13"/>
    <w:pPr>
      <w:numPr>
        <w:numId w:val="25"/>
      </w:numPr>
    </w:pPr>
  </w:style>
  <w:style w:type="character" w:styleId="UnresolvedMention">
    <w:name w:val="Unresolved Mention"/>
    <w:basedOn w:val="DefaultParagraphFont"/>
    <w:uiPriority w:val="99"/>
    <w:semiHidden/>
    <w:unhideWhenUsed/>
    <w:rsid w:val="00767AF7"/>
    <w:rPr>
      <w:color w:val="605E5C"/>
      <w:shd w:val="clear" w:color="auto" w:fill="E1DFDD"/>
    </w:rPr>
  </w:style>
  <w:style w:type="character" w:styleId="FollowedHyperlink">
    <w:name w:val="FollowedHyperlink"/>
    <w:basedOn w:val="DefaultParagraphFont"/>
    <w:uiPriority w:val="99"/>
    <w:semiHidden/>
    <w:unhideWhenUsed/>
    <w:rsid w:val="00B135AD"/>
    <w:rPr>
      <w:color w:val="FF00FF" w:themeColor="followedHyperlink"/>
      <w:u w:val="single"/>
    </w:rPr>
  </w:style>
  <w:style w:type="character" w:styleId="Emphasis">
    <w:name w:val="Emphasis"/>
    <w:basedOn w:val="DefaultParagraphFont"/>
    <w:uiPriority w:val="20"/>
    <w:qFormat/>
    <w:rsid w:val="006B3E4C"/>
    <w:rPr>
      <w:i/>
      <w:iCs/>
    </w:rPr>
  </w:style>
  <w:style w:type="paragraph" w:styleId="NormalWeb">
    <w:name w:val="Normal (Web)"/>
    <w:basedOn w:val="Normal"/>
    <w:uiPriority w:val="99"/>
    <w:unhideWhenUsed/>
    <w:rsid w:val="00FC1C9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6474043">
      <w:bodyDiv w:val="1"/>
      <w:marLeft w:val="0"/>
      <w:marRight w:val="0"/>
      <w:marTop w:val="0"/>
      <w:marBottom w:val="0"/>
      <w:divBdr>
        <w:top w:val="none" w:sz="0" w:space="0" w:color="auto"/>
        <w:left w:val="none" w:sz="0" w:space="0" w:color="auto"/>
        <w:bottom w:val="none" w:sz="0" w:space="0" w:color="auto"/>
        <w:right w:val="none" w:sz="0" w:space="0" w:color="auto"/>
      </w:divBdr>
      <w:divsChild>
        <w:div w:id="13810064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0330703">
              <w:marLeft w:val="0"/>
              <w:marRight w:val="0"/>
              <w:marTop w:val="0"/>
              <w:marBottom w:val="0"/>
              <w:divBdr>
                <w:top w:val="none" w:sz="0" w:space="0" w:color="auto"/>
                <w:left w:val="none" w:sz="0" w:space="0" w:color="auto"/>
                <w:bottom w:val="none" w:sz="0" w:space="0" w:color="auto"/>
                <w:right w:val="none" w:sz="0" w:space="0" w:color="auto"/>
              </w:divBdr>
              <w:divsChild>
                <w:div w:id="656542362">
                  <w:marLeft w:val="0"/>
                  <w:marRight w:val="0"/>
                  <w:marTop w:val="0"/>
                  <w:marBottom w:val="0"/>
                  <w:divBdr>
                    <w:top w:val="none" w:sz="0" w:space="0" w:color="auto"/>
                    <w:left w:val="none" w:sz="0" w:space="0" w:color="auto"/>
                    <w:bottom w:val="none" w:sz="0" w:space="0" w:color="auto"/>
                    <w:right w:val="none" w:sz="0" w:space="0" w:color="auto"/>
                  </w:divBdr>
                  <w:divsChild>
                    <w:div w:id="156768672">
                      <w:marLeft w:val="0"/>
                      <w:marRight w:val="0"/>
                      <w:marTop w:val="0"/>
                      <w:marBottom w:val="0"/>
                      <w:divBdr>
                        <w:top w:val="none" w:sz="0" w:space="0" w:color="auto"/>
                        <w:left w:val="none" w:sz="0" w:space="0" w:color="auto"/>
                        <w:bottom w:val="none" w:sz="0" w:space="0" w:color="auto"/>
                        <w:right w:val="none" w:sz="0" w:space="0" w:color="auto"/>
                      </w:divBdr>
                      <w:divsChild>
                        <w:div w:id="1931697772">
                          <w:marLeft w:val="0"/>
                          <w:marRight w:val="0"/>
                          <w:marTop w:val="0"/>
                          <w:marBottom w:val="0"/>
                          <w:divBdr>
                            <w:top w:val="none" w:sz="0" w:space="0" w:color="auto"/>
                            <w:left w:val="none" w:sz="0" w:space="0" w:color="auto"/>
                            <w:bottom w:val="none" w:sz="0" w:space="0" w:color="auto"/>
                            <w:right w:val="none" w:sz="0" w:space="0" w:color="auto"/>
                          </w:divBdr>
                          <w:divsChild>
                            <w:div w:id="158021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068736">
      <w:bodyDiv w:val="1"/>
      <w:marLeft w:val="0"/>
      <w:marRight w:val="0"/>
      <w:marTop w:val="0"/>
      <w:marBottom w:val="0"/>
      <w:divBdr>
        <w:top w:val="none" w:sz="0" w:space="0" w:color="auto"/>
        <w:left w:val="none" w:sz="0" w:space="0" w:color="auto"/>
        <w:bottom w:val="none" w:sz="0" w:space="0" w:color="auto"/>
        <w:right w:val="none" w:sz="0" w:space="0" w:color="auto"/>
      </w:divBdr>
      <w:divsChild>
        <w:div w:id="1942644100">
          <w:marLeft w:val="0"/>
          <w:marRight w:val="0"/>
          <w:marTop w:val="0"/>
          <w:marBottom w:val="0"/>
          <w:divBdr>
            <w:top w:val="none" w:sz="0" w:space="0" w:color="auto"/>
            <w:left w:val="none" w:sz="0" w:space="0" w:color="auto"/>
            <w:bottom w:val="none" w:sz="0" w:space="0" w:color="auto"/>
            <w:right w:val="none" w:sz="0" w:space="0" w:color="auto"/>
          </w:divBdr>
        </w:div>
      </w:divsChild>
    </w:div>
    <w:div w:id="835875907">
      <w:bodyDiv w:val="1"/>
      <w:marLeft w:val="0"/>
      <w:marRight w:val="0"/>
      <w:marTop w:val="0"/>
      <w:marBottom w:val="0"/>
      <w:divBdr>
        <w:top w:val="none" w:sz="0" w:space="0" w:color="auto"/>
        <w:left w:val="none" w:sz="0" w:space="0" w:color="auto"/>
        <w:bottom w:val="none" w:sz="0" w:space="0" w:color="auto"/>
        <w:right w:val="none" w:sz="0" w:space="0" w:color="auto"/>
      </w:divBdr>
    </w:div>
    <w:div w:id="859202927">
      <w:bodyDiv w:val="1"/>
      <w:marLeft w:val="0"/>
      <w:marRight w:val="0"/>
      <w:marTop w:val="0"/>
      <w:marBottom w:val="0"/>
      <w:divBdr>
        <w:top w:val="none" w:sz="0" w:space="0" w:color="auto"/>
        <w:left w:val="none" w:sz="0" w:space="0" w:color="auto"/>
        <w:bottom w:val="none" w:sz="0" w:space="0" w:color="auto"/>
        <w:right w:val="none" w:sz="0" w:space="0" w:color="auto"/>
      </w:divBdr>
    </w:div>
    <w:div w:id="901335510">
      <w:bodyDiv w:val="1"/>
      <w:marLeft w:val="0"/>
      <w:marRight w:val="0"/>
      <w:marTop w:val="0"/>
      <w:marBottom w:val="0"/>
      <w:divBdr>
        <w:top w:val="none" w:sz="0" w:space="0" w:color="auto"/>
        <w:left w:val="none" w:sz="0" w:space="0" w:color="auto"/>
        <w:bottom w:val="none" w:sz="0" w:space="0" w:color="auto"/>
        <w:right w:val="none" w:sz="0" w:space="0" w:color="auto"/>
      </w:divBdr>
    </w:div>
    <w:div w:id="942424608">
      <w:bodyDiv w:val="1"/>
      <w:marLeft w:val="0"/>
      <w:marRight w:val="0"/>
      <w:marTop w:val="0"/>
      <w:marBottom w:val="0"/>
      <w:divBdr>
        <w:top w:val="none" w:sz="0" w:space="0" w:color="auto"/>
        <w:left w:val="none" w:sz="0" w:space="0" w:color="auto"/>
        <w:bottom w:val="none" w:sz="0" w:space="0" w:color="auto"/>
        <w:right w:val="none" w:sz="0" w:space="0" w:color="auto"/>
      </w:divBdr>
    </w:div>
    <w:div w:id="1029645232">
      <w:bodyDiv w:val="1"/>
      <w:marLeft w:val="0"/>
      <w:marRight w:val="0"/>
      <w:marTop w:val="0"/>
      <w:marBottom w:val="0"/>
      <w:divBdr>
        <w:top w:val="none" w:sz="0" w:space="0" w:color="auto"/>
        <w:left w:val="none" w:sz="0" w:space="0" w:color="auto"/>
        <w:bottom w:val="none" w:sz="0" w:space="0" w:color="auto"/>
        <w:right w:val="none" w:sz="0" w:space="0" w:color="auto"/>
      </w:divBdr>
      <w:divsChild>
        <w:div w:id="1843738823">
          <w:marLeft w:val="0"/>
          <w:marRight w:val="0"/>
          <w:marTop w:val="0"/>
          <w:marBottom w:val="0"/>
          <w:divBdr>
            <w:top w:val="none" w:sz="0" w:space="0" w:color="auto"/>
            <w:left w:val="none" w:sz="0" w:space="0" w:color="auto"/>
            <w:bottom w:val="none" w:sz="0" w:space="0" w:color="auto"/>
            <w:right w:val="none" w:sz="0" w:space="0" w:color="auto"/>
          </w:divBdr>
        </w:div>
      </w:divsChild>
    </w:div>
    <w:div w:id="1094663299">
      <w:bodyDiv w:val="1"/>
      <w:marLeft w:val="0"/>
      <w:marRight w:val="0"/>
      <w:marTop w:val="0"/>
      <w:marBottom w:val="0"/>
      <w:divBdr>
        <w:top w:val="none" w:sz="0" w:space="0" w:color="auto"/>
        <w:left w:val="none" w:sz="0" w:space="0" w:color="auto"/>
        <w:bottom w:val="none" w:sz="0" w:space="0" w:color="auto"/>
        <w:right w:val="none" w:sz="0" w:space="0" w:color="auto"/>
      </w:divBdr>
    </w:div>
    <w:div w:id="1133448976">
      <w:bodyDiv w:val="1"/>
      <w:marLeft w:val="0"/>
      <w:marRight w:val="0"/>
      <w:marTop w:val="0"/>
      <w:marBottom w:val="0"/>
      <w:divBdr>
        <w:top w:val="none" w:sz="0" w:space="0" w:color="auto"/>
        <w:left w:val="none" w:sz="0" w:space="0" w:color="auto"/>
        <w:bottom w:val="none" w:sz="0" w:space="0" w:color="auto"/>
        <w:right w:val="none" w:sz="0" w:space="0" w:color="auto"/>
      </w:divBdr>
    </w:div>
    <w:div w:id="1202936266">
      <w:bodyDiv w:val="1"/>
      <w:marLeft w:val="0"/>
      <w:marRight w:val="0"/>
      <w:marTop w:val="0"/>
      <w:marBottom w:val="0"/>
      <w:divBdr>
        <w:top w:val="none" w:sz="0" w:space="0" w:color="auto"/>
        <w:left w:val="none" w:sz="0" w:space="0" w:color="auto"/>
        <w:bottom w:val="none" w:sz="0" w:space="0" w:color="auto"/>
        <w:right w:val="none" w:sz="0" w:space="0" w:color="auto"/>
      </w:divBdr>
    </w:div>
    <w:div w:id="1229001202">
      <w:bodyDiv w:val="1"/>
      <w:marLeft w:val="0"/>
      <w:marRight w:val="0"/>
      <w:marTop w:val="0"/>
      <w:marBottom w:val="0"/>
      <w:divBdr>
        <w:top w:val="none" w:sz="0" w:space="0" w:color="auto"/>
        <w:left w:val="none" w:sz="0" w:space="0" w:color="auto"/>
        <w:bottom w:val="none" w:sz="0" w:space="0" w:color="auto"/>
        <w:right w:val="none" w:sz="0" w:space="0" w:color="auto"/>
      </w:divBdr>
      <w:divsChild>
        <w:div w:id="540551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9686126">
              <w:marLeft w:val="0"/>
              <w:marRight w:val="0"/>
              <w:marTop w:val="0"/>
              <w:marBottom w:val="0"/>
              <w:divBdr>
                <w:top w:val="none" w:sz="0" w:space="0" w:color="auto"/>
                <w:left w:val="none" w:sz="0" w:space="0" w:color="auto"/>
                <w:bottom w:val="none" w:sz="0" w:space="0" w:color="auto"/>
                <w:right w:val="none" w:sz="0" w:space="0" w:color="auto"/>
              </w:divBdr>
              <w:divsChild>
                <w:div w:id="1971587065">
                  <w:marLeft w:val="0"/>
                  <w:marRight w:val="0"/>
                  <w:marTop w:val="0"/>
                  <w:marBottom w:val="0"/>
                  <w:divBdr>
                    <w:top w:val="none" w:sz="0" w:space="0" w:color="auto"/>
                    <w:left w:val="none" w:sz="0" w:space="0" w:color="auto"/>
                    <w:bottom w:val="none" w:sz="0" w:space="0" w:color="auto"/>
                    <w:right w:val="none" w:sz="0" w:space="0" w:color="auto"/>
                  </w:divBdr>
                  <w:divsChild>
                    <w:div w:id="26568347">
                      <w:marLeft w:val="0"/>
                      <w:marRight w:val="0"/>
                      <w:marTop w:val="0"/>
                      <w:marBottom w:val="0"/>
                      <w:divBdr>
                        <w:top w:val="none" w:sz="0" w:space="0" w:color="auto"/>
                        <w:left w:val="none" w:sz="0" w:space="0" w:color="auto"/>
                        <w:bottom w:val="none" w:sz="0" w:space="0" w:color="auto"/>
                        <w:right w:val="none" w:sz="0" w:space="0" w:color="auto"/>
                      </w:divBdr>
                      <w:divsChild>
                        <w:div w:id="1042707641">
                          <w:marLeft w:val="0"/>
                          <w:marRight w:val="0"/>
                          <w:marTop w:val="0"/>
                          <w:marBottom w:val="0"/>
                          <w:divBdr>
                            <w:top w:val="none" w:sz="0" w:space="0" w:color="auto"/>
                            <w:left w:val="none" w:sz="0" w:space="0" w:color="auto"/>
                            <w:bottom w:val="none" w:sz="0" w:space="0" w:color="auto"/>
                            <w:right w:val="none" w:sz="0" w:space="0" w:color="auto"/>
                          </w:divBdr>
                          <w:divsChild>
                            <w:div w:id="42057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598359">
      <w:bodyDiv w:val="1"/>
      <w:marLeft w:val="0"/>
      <w:marRight w:val="0"/>
      <w:marTop w:val="0"/>
      <w:marBottom w:val="0"/>
      <w:divBdr>
        <w:top w:val="none" w:sz="0" w:space="0" w:color="auto"/>
        <w:left w:val="none" w:sz="0" w:space="0" w:color="auto"/>
        <w:bottom w:val="none" w:sz="0" w:space="0" w:color="auto"/>
        <w:right w:val="none" w:sz="0" w:space="0" w:color="auto"/>
      </w:divBdr>
    </w:div>
    <w:div w:id="1502428491">
      <w:bodyDiv w:val="1"/>
      <w:marLeft w:val="0"/>
      <w:marRight w:val="0"/>
      <w:marTop w:val="0"/>
      <w:marBottom w:val="0"/>
      <w:divBdr>
        <w:top w:val="none" w:sz="0" w:space="0" w:color="auto"/>
        <w:left w:val="none" w:sz="0" w:space="0" w:color="auto"/>
        <w:bottom w:val="none" w:sz="0" w:space="0" w:color="auto"/>
        <w:right w:val="none" w:sz="0" w:space="0" w:color="auto"/>
      </w:divBdr>
    </w:div>
    <w:div w:id="1566914074">
      <w:bodyDiv w:val="1"/>
      <w:marLeft w:val="0"/>
      <w:marRight w:val="0"/>
      <w:marTop w:val="0"/>
      <w:marBottom w:val="0"/>
      <w:divBdr>
        <w:top w:val="none" w:sz="0" w:space="0" w:color="auto"/>
        <w:left w:val="none" w:sz="0" w:space="0" w:color="auto"/>
        <w:bottom w:val="none" w:sz="0" w:space="0" w:color="auto"/>
        <w:right w:val="none" w:sz="0" w:space="0" w:color="auto"/>
      </w:divBdr>
    </w:div>
    <w:div w:id="1731880006">
      <w:bodyDiv w:val="1"/>
      <w:marLeft w:val="0"/>
      <w:marRight w:val="0"/>
      <w:marTop w:val="0"/>
      <w:marBottom w:val="0"/>
      <w:divBdr>
        <w:top w:val="none" w:sz="0" w:space="0" w:color="auto"/>
        <w:left w:val="none" w:sz="0" w:space="0" w:color="auto"/>
        <w:bottom w:val="none" w:sz="0" w:space="0" w:color="auto"/>
        <w:right w:val="none" w:sz="0" w:space="0" w:color="auto"/>
      </w:divBdr>
    </w:div>
    <w:div w:id="1767143300">
      <w:bodyDiv w:val="1"/>
      <w:marLeft w:val="0"/>
      <w:marRight w:val="0"/>
      <w:marTop w:val="0"/>
      <w:marBottom w:val="0"/>
      <w:divBdr>
        <w:top w:val="none" w:sz="0" w:space="0" w:color="auto"/>
        <w:left w:val="none" w:sz="0" w:space="0" w:color="auto"/>
        <w:bottom w:val="none" w:sz="0" w:space="0" w:color="auto"/>
        <w:right w:val="none" w:sz="0" w:space="0" w:color="auto"/>
      </w:divBdr>
    </w:div>
    <w:div w:id="1934969478">
      <w:bodyDiv w:val="1"/>
      <w:marLeft w:val="0"/>
      <w:marRight w:val="0"/>
      <w:marTop w:val="0"/>
      <w:marBottom w:val="0"/>
      <w:divBdr>
        <w:top w:val="none" w:sz="0" w:space="0" w:color="auto"/>
        <w:left w:val="none" w:sz="0" w:space="0" w:color="auto"/>
        <w:bottom w:val="none" w:sz="0" w:space="0" w:color="auto"/>
        <w:right w:val="none" w:sz="0" w:space="0" w:color="auto"/>
      </w:divBdr>
      <w:divsChild>
        <w:div w:id="1464884080">
          <w:marLeft w:val="0"/>
          <w:marRight w:val="0"/>
          <w:marTop w:val="0"/>
          <w:marBottom w:val="0"/>
          <w:divBdr>
            <w:top w:val="none" w:sz="0" w:space="0" w:color="auto"/>
            <w:left w:val="none" w:sz="0" w:space="0" w:color="auto"/>
            <w:bottom w:val="none" w:sz="0" w:space="0" w:color="auto"/>
            <w:right w:val="none" w:sz="0" w:space="0" w:color="auto"/>
          </w:divBdr>
          <w:divsChild>
            <w:div w:id="1716157397">
              <w:marLeft w:val="0"/>
              <w:marRight w:val="0"/>
              <w:marTop w:val="0"/>
              <w:marBottom w:val="0"/>
              <w:divBdr>
                <w:top w:val="none" w:sz="0" w:space="0" w:color="auto"/>
                <w:left w:val="none" w:sz="0" w:space="0" w:color="auto"/>
                <w:bottom w:val="none" w:sz="0" w:space="0" w:color="auto"/>
                <w:right w:val="none" w:sz="0" w:space="0" w:color="auto"/>
              </w:divBdr>
              <w:divsChild>
                <w:div w:id="137770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health.state.mn.us/diseases/coronavirus/schools/k12planguide.pdf" TargetMode="External"/><Relationship Id="rId18" Type="http://schemas.openxmlformats.org/officeDocument/2006/relationships/hyperlink" Target="https://staysafe.mn.gov/" TargetMode="External"/><Relationship Id="rId26" Type="http://schemas.openxmlformats.org/officeDocument/2006/relationships/image" Target="media/image4.emf"/><Relationship Id="rId21" Type="http://schemas.openxmlformats.org/officeDocument/2006/relationships/hyperlink" Target="https://www.health.state.mn.us/people/foodsafety/emergency/covid.html" TargetMode="External"/><Relationship Id="rId34" Type="http://schemas.openxmlformats.org/officeDocument/2006/relationships/image" Target="media/image10.emf"/><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yperlink" Target="https://2c8ec67b-9cb2-44c0-b482-a56c2da8c233.filesusr.com/ugd/2e554b_e485f923befd4d2aba04d6c51251934b.pdf" TargetMode="External"/><Relationship Id="rId25" Type="http://schemas.openxmlformats.org/officeDocument/2006/relationships/hyperlink" Target="https://www.americanchemistry.com/Novel-Coronavirus-Fighting-Products-List.pdf" TargetMode="External"/><Relationship Id="rId33"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www.isd317.net/" TargetMode="External"/><Relationship Id="rId20" Type="http://schemas.openxmlformats.org/officeDocument/2006/relationships/hyperlink" Target="https://www.health.state.mn.us/diseases/coronavirus/testsites/index.html" TargetMode="Externa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3.jpeg"/><Relationship Id="rId32" Type="http://schemas.openxmlformats.org/officeDocument/2006/relationships/customXml" Target="ink/ink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health.state.mn.us/diseases/coronavirus/schools/directsupport.pdf" TargetMode="External"/><Relationship Id="rId23" Type="http://schemas.openxmlformats.org/officeDocument/2006/relationships/hyperlink" Target="http://www.cdc.gov/coronavirus/2019-ncov/travelers/face-masks-public-transportation.html" TargetMode="External"/><Relationship Id="rId28" Type="http://schemas.openxmlformats.org/officeDocument/2006/relationships/image" Target="media/image6.pn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www.health.state.mn.us/diseases/reportable/rule/index.html" TargetMode="External"/><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health.state.mn.us/diseases/coronoavirus/musicguide.pdf" TargetMode="External"/><Relationship Id="rId22" Type="http://schemas.openxmlformats.org/officeDocument/2006/relationships/hyperlink" Target="mailto:dhron@isd317.org" TargetMode="External"/><Relationship Id="rId27" Type="http://schemas.openxmlformats.org/officeDocument/2006/relationships/image" Target="media/image5.emf"/><Relationship Id="rId30" Type="http://schemas.openxmlformats.org/officeDocument/2006/relationships/image" Target="media/image8.png"/><Relationship Id="rId35" Type="http://schemas.openxmlformats.org/officeDocument/2006/relationships/header" Target="header3.xml"/><Relationship Id="rId8" Type="http://schemas.openxmlformats.org/officeDocument/2006/relationships/header" Target="header1.xml"/><Relationship Id="rId3" Type="http://schemas.openxmlformats.org/officeDocument/2006/relationships/settings" Target="setting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09T20:23:55.380"/>
    </inkml:context>
    <inkml:brush xml:id="br0">
      <inkml:brushProperty name="width" value="0.05" units="cm"/>
      <inkml:brushProperty name="height" value="0.05" units="cm"/>
    </inkml:brush>
  </inkml:definitions>
  <inkml:trace contextRef="#ctx0" brushRef="#br0">0 0 24575,'0'0'0</inkml:trace>
</inkml:ink>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21</Pages>
  <Words>3444</Words>
  <Characters>19636</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Jeff Pesta</cp:lastModifiedBy>
  <cp:revision>4</cp:revision>
  <dcterms:created xsi:type="dcterms:W3CDTF">2021-06-09T21:32:00Z</dcterms:created>
  <dcterms:modified xsi:type="dcterms:W3CDTF">2021-06-10T18:59:00Z</dcterms:modified>
</cp:coreProperties>
</file>